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79" w:rsidRDefault="00E77179" w:rsidP="00E77179">
      <w:pPr>
        <w:spacing w:after="0"/>
        <w:jc w:val="center"/>
        <w:rPr>
          <w:rFonts w:ascii="Times New Roman" w:hAnsi="Times New Roman"/>
          <w:b/>
          <w:sz w:val="24"/>
          <w:szCs w:val="24"/>
        </w:rPr>
      </w:pPr>
      <w:bookmarkStart w:id="0" w:name="_GoBack"/>
      <w:bookmarkEnd w:id="0"/>
      <w:r>
        <w:rPr>
          <w:rFonts w:ascii="Times New Roman" w:hAnsi="Times New Roman"/>
          <w:b/>
          <w:sz w:val="24"/>
          <w:szCs w:val="24"/>
        </w:rPr>
        <w:t>TILTON CONSERVATION COMMISSION</w:t>
      </w:r>
    </w:p>
    <w:p w:rsidR="00E77179" w:rsidRDefault="00A12289" w:rsidP="00EE0C39">
      <w:pPr>
        <w:spacing w:after="0"/>
        <w:jc w:val="center"/>
        <w:rPr>
          <w:rFonts w:ascii="Times New Roman" w:hAnsi="Times New Roman"/>
          <w:b/>
          <w:sz w:val="24"/>
          <w:szCs w:val="24"/>
        </w:rPr>
      </w:pPr>
      <w:r>
        <w:rPr>
          <w:rFonts w:ascii="Times New Roman" w:hAnsi="Times New Roman"/>
          <w:b/>
          <w:sz w:val="24"/>
          <w:szCs w:val="24"/>
        </w:rPr>
        <w:t>January 15, 2018</w:t>
      </w:r>
      <w:r w:rsidR="006664E0">
        <w:rPr>
          <w:rFonts w:ascii="Times New Roman" w:hAnsi="Times New Roman"/>
          <w:b/>
          <w:sz w:val="24"/>
          <w:szCs w:val="24"/>
        </w:rPr>
        <w:t xml:space="preserve"> </w:t>
      </w:r>
      <w:r w:rsidR="00E77179">
        <w:rPr>
          <w:rFonts w:ascii="Times New Roman" w:hAnsi="Times New Roman"/>
          <w:b/>
          <w:sz w:val="24"/>
          <w:szCs w:val="24"/>
        </w:rPr>
        <w:t>MINUTES</w:t>
      </w:r>
    </w:p>
    <w:p w:rsidR="00E77179" w:rsidRDefault="00E77179" w:rsidP="00E77179">
      <w:pPr>
        <w:spacing w:after="0"/>
        <w:jc w:val="center"/>
        <w:rPr>
          <w:rFonts w:ascii="Times New Roman" w:hAnsi="Times New Roman"/>
          <w:b/>
          <w:sz w:val="24"/>
          <w:szCs w:val="24"/>
        </w:rPr>
      </w:pPr>
    </w:p>
    <w:p w:rsidR="00E77179" w:rsidRPr="00A4023D" w:rsidRDefault="00E77179" w:rsidP="00E77179">
      <w:pPr>
        <w:rPr>
          <w:rFonts w:ascii="Times New Roman" w:hAnsi="Times New Roman"/>
          <w:sz w:val="28"/>
          <w:szCs w:val="28"/>
        </w:rPr>
      </w:pPr>
      <w:r w:rsidRPr="00A4023D">
        <w:rPr>
          <w:rFonts w:ascii="Times New Roman" w:hAnsi="Times New Roman"/>
          <w:sz w:val="28"/>
          <w:szCs w:val="28"/>
        </w:rPr>
        <w:t xml:space="preserve">Members present:  Chuck Mitchell, </w:t>
      </w:r>
      <w:r w:rsidR="00AB3F51" w:rsidRPr="00A4023D">
        <w:rPr>
          <w:rFonts w:ascii="Times New Roman" w:hAnsi="Times New Roman"/>
          <w:sz w:val="28"/>
          <w:szCs w:val="28"/>
        </w:rPr>
        <w:t>chair;</w:t>
      </w:r>
      <w:r w:rsidR="00D92121" w:rsidRPr="00A4023D">
        <w:rPr>
          <w:rFonts w:ascii="Times New Roman" w:hAnsi="Times New Roman"/>
          <w:sz w:val="28"/>
          <w:szCs w:val="28"/>
        </w:rPr>
        <w:t xml:space="preserve"> </w:t>
      </w:r>
      <w:r w:rsidR="00B43A7D" w:rsidRPr="00A4023D">
        <w:rPr>
          <w:rFonts w:ascii="Times New Roman" w:hAnsi="Times New Roman"/>
          <w:sz w:val="28"/>
          <w:szCs w:val="28"/>
        </w:rPr>
        <w:t>Bob Hardy</w:t>
      </w:r>
      <w:r w:rsidR="005C0D51" w:rsidRPr="00A4023D">
        <w:rPr>
          <w:rFonts w:ascii="Times New Roman" w:hAnsi="Times New Roman"/>
          <w:sz w:val="28"/>
          <w:szCs w:val="28"/>
        </w:rPr>
        <w:t xml:space="preserve">; </w:t>
      </w:r>
      <w:r w:rsidR="00A161F7" w:rsidRPr="00A4023D">
        <w:rPr>
          <w:rFonts w:ascii="Times New Roman" w:hAnsi="Times New Roman"/>
          <w:sz w:val="28"/>
          <w:szCs w:val="28"/>
        </w:rPr>
        <w:t xml:space="preserve">Helen Hanks; Jim Cropsey; </w:t>
      </w:r>
      <w:r w:rsidR="00D92121" w:rsidRPr="00A4023D">
        <w:rPr>
          <w:rFonts w:ascii="Times New Roman" w:hAnsi="Times New Roman"/>
          <w:sz w:val="28"/>
          <w:szCs w:val="28"/>
        </w:rPr>
        <w:t xml:space="preserve">Paul Rushlow; </w:t>
      </w:r>
      <w:r w:rsidR="005A1CAF" w:rsidRPr="00A4023D">
        <w:rPr>
          <w:rFonts w:ascii="Times New Roman" w:hAnsi="Times New Roman"/>
          <w:sz w:val="28"/>
          <w:szCs w:val="28"/>
        </w:rPr>
        <w:t>Jon Sc</w:t>
      </w:r>
      <w:r w:rsidR="006042DC" w:rsidRPr="00A4023D">
        <w:rPr>
          <w:rFonts w:ascii="Times New Roman" w:hAnsi="Times New Roman"/>
          <w:sz w:val="28"/>
          <w:szCs w:val="28"/>
        </w:rPr>
        <w:t>a</w:t>
      </w:r>
      <w:r w:rsidR="005A1CAF" w:rsidRPr="00A4023D">
        <w:rPr>
          <w:rFonts w:ascii="Times New Roman" w:hAnsi="Times New Roman"/>
          <w:sz w:val="28"/>
          <w:szCs w:val="28"/>
        </w:rPr>
        <w:t>nlon;</w:t>
      </w:r>
      <w:r w:rsidR="005228A5" w:rsidRPr="00A4023D">
        <w:rPr>
          <w:rFonts w:ascii="Times New Roman" w:hAnsi="Times New Roman"/>
          <w:sz w:val="28"/>
          <w:szCs w:val="28"/>
        </w:rPr>
        <w:t xml:space="preserve"> </w:t>
      </w:r>
      <w:r w:rsidR="00A12289" w:rsidRPr="00A4023D">
        <w:rPr>
          <w:rFonts w:ascii="Times New Roman" w:hAnsi="Times New Roman"/>
          <w:sz w:val="28"/>
          <w:szCs w:val="28"/>
        </w:rPr>
        <w:t xml:space="preserve">Ben Wadleigh; </w:t>
      </w:r>
      <w:r w:rsidRPr="00A4023D">
        <w:rPr>
          <w:rFonts w:ascii="Times New Roman" w:hAnsi="Times New Roman"/>
          <w:sz w:val="28"/>
          <w:szCs w:val="28"/>
        </w:rPr>
        <w:t xml:space="preserve">and </w:t>
      </w:r>
      <w:r w:rsidR="00EA736A" w:rsidRPr="00A4023D">
        <w:rPr>
          <w:rFonts w:ascii="Times New Roman" w:hAnsi="Times New Roman"/>
          <w:sz w:val="28"/>
          <w:szCs w:val="28"/>
        </w:rPr>
        <w:t>Kathi Mitchell</w:t>
      </w:r>
    </w:p>
    <w:p w:rsidR="00A12289" w:rsidRPr="00A4023D" w:rsidRDefault="00A12289" w:rsidP="00E77179">
      <w:pPr>
        <w:rPr>
          <w:rFonts w:ascii="Times New Roman" w:hAnsi="Times New Roman"/>
          <w:sz w:val="28"/>
          <w:szCs w:val="28"/>
        </w:rPr>
      </w:pPr>
      <w:r w:rsidRPr="00A4023D">
        <w:rPr>
          <w:rFonts w:ascii="Times New Roman" w:hAnsi="Times New Roman"/>
          <w:sz w:val="28"/>
          <w:szCs w:val="28"/>
        </w:rPr>
        <w:t>Guests: Katherine Dawson, Eric Pyra, Austin Turner, Ethan Conley, Kent L. Brown, Kevin Lacasse</w:t>
      </w:r>
    </w:p>
    <w:p w:rsidR="00072AB0" w:rsidRPr="00A4023D" w:rsidRDefault="00EA736A" w:rsidP="00B34DEA">
      <w:pPr>
        <w:rPr>
          <w:rFonts w:ascii="Times New Roman" w:hAnsi="Times New Roman"/>
          <w:b/>
          <w:sz w:val="28"/>
          <w:szCs w:val="28"/>
        </w:rPr>
      </w:pPr>
      <w:r w:rsidRPr="00A4023D">
        <w:rPr>
          <w:rFonts w:ascii="Times New Roman" w:hAnsi="Times New Roman"/>
          <w:b/>
          <w:sz w:val="28"/>
          <w:szCs w:val="28"/>
        </w:rPr>
        <w:t>Meeting was c</w:t>
      </w:r>
      <w:r w:rsidR="0000626E" w:rsidRPr="00A4023D">
        <w:rPr>
          <w:rFonts w:ascii="Times New Roman" w:hAnsi="Times New Roman"/>
          <w:b/>
          <w:sz w:val="28"/>
          <w:szCs w:val="28"/>
        </w:rPr>
        <w:t>all</w:t>
      </w:r>
      <w:r w:rsidR="005A1CAF" w:rsidRPr="00A4023D">
        <w:rPr>
          <w:rFonts w:ascii="Times New Roman" w:hAnsi="Times New Roman"/>
          <w:b/>
          <w:sz w:val="28"/>
          <w:szCs w:val="28"/>
        </w:rPr>
        <w:t xml:space="preserve">ed to order by the chair at </w:t>
      </w:r>
      <w:r w:rsidR="00A12289" w:rsidRPr="00A4023D">
        <w:rPr>
          <w:rFonts w:ascii="Times New Roman" w:hAnsi="Times New Roman"/>
          <w:b/>
          <w:sz w:val="28"/>
          <w:szCs w:val="28"/>
        </w:rPr>
        <w:t>7:00</w:t>
      </w:r>
      <w:r w:rsidRPr="00A4023D">
        <w:rPr>
          <w:rFonts w:ascii="Times New Roman" w:hAnsi="Times New Roman"/>
          <w:b/>
          <w:sz w:val="28"/>
          <w:szCs w:val="28"/>
        </w:rPr>
        <w:t xml:space="preserve"> p.m.</w:t>
      </w:r>
    </w:p>
    <w:p w:rsidR="00CE59BB" w:rsidRPr="00CE59BB" w:rsidRDefault="00CE59BB" w:rsidP="00CE59BB">
      <w:pPr>
        <w:rPr>
          <w:sz w:val="28"/>
          <w:szCs w:val="28"/>
        </w:rPr>
      </w:pPr>
      <w:r w:rsidRPr="00CE59BB">
        <w:rPr>
          <w:rFonts w:ascii="Times New Roman" w:hAnsi="Times New Roman"/>
          <w:b/>
          <w:sz w:val="28"/>
          <w:szCs w:val="28"/>
        </w:rPr>
        <w:t>Proposed project for 80/96 East Main Street:</w:t>
      </w:r>
    </w:p>
    <w:p w:rsidR="00CE59BB" w:rsidRPr="00CE6FF5" w:rsidRDefault="00CE59BB" w:rsidP="00CE59BB">
      <w:pPr>
        <w:pStyle w:val="ListParagraph"/>
        <w:numPr>
          <w:ilvl w:val="0"/>
          <w:numId w:val="5"/>
        </w:numPr>
      </w:pPr>
      <w:r w:rsidRPr="00CE6FF5">
        <w:rPr>
          <w:rFonts w:ascii="Times New Roman" w:hAnsi="Times New Roman"/>
          <w:sz w:val="28"/>
          <w:szCs w:val="28"/>
        </w:rPr>
        <w:t>Austin Turner (Bohler Engineering) reviewed previous plans for the property and the changes that have been made in the new plans that take into account the groundwater and wellhead locations. The Alteration of Terrain permit application has also been modified. He explained about the installation of multiple stormwater systems as well as landscape islands. These robust systems will minimize and actually decrease erosion issues</w:t>
      </w:r>
      <w:r>
        <w:rPr>
          <w:rFonts w:ascii="Times New Roman" w:hAnsi="Times New Roman"/>
          <w:sz w:val="28"/>
          <w:szCs w:val="28"/>
        </w:rPr>
        <w:t xml:space="preserve"> and increase water infiltration back into the ground</w:t>
      </w:r>
      <w:r w:rsidRPr="00CE6FF5">
        <w:rPr>
          <w:rFonts w:ascii="Times New Roman" w:hAnsi="Times New Roman"/>
          <w:sz w:val="28"/>
          <w:szCs w:val="28"/>
        </w:rPr>
        <w:t xml:space="preserve">. There will be a maintenance </w:t>
      </w:r>
      <w:r>
        <w:rPr>
          <w:rFonts w:ascii="Times New Roman" w:hAnsi="Times New Roman"/>
          <w:sz w:val="28"/>
          <w:szCs w:val="28"/>
        </w:rPr>
        <w:t xml:space="preserve">program </w:t>
      </w:r>
      <w:r w:rsidRPr="00CE6FF5">
        <w:rPr>
          <w:rFonts w:ascii="Times New Roman" w:hAnsi="Times New Roman"/>
          <w:sz w:val="28"/>
          <w:szCs w:val="28"/>
        </w:rPr>
        <w:t>that includes power washing and cleaning of the stormwater sy</w:t>
      </w:r>
      <w:r>
        <w:rPr>
          <w:rFonts w:ascii="Times New Roman" w:hAnsi="Times New Roman"/>
          <w:sz w:val="28"/>
          <w:szCs w:val="28"/>
        </w:rPr>
        <w:t>s</w:t>
      </w:r>
      <w:r w:rsidRPr="00CE6FF5">
        <w:rPr>
          <w:rFonts w:ascii="Times New Roman" w:hAnsi="Times New Roman"/>
          <w:sz w:val="28"/>
          <w:szCs w:val="28"/>
        </w:rPr>
        <w:t xml:space="preserve">tems. </w:t>
      </w:r>
    </w:p>
    <w:p w:rsidR="00CE59BB" w:rsidRPr="00CE6FF5" w:rsidRDefault="00CE59BB" w:rsidP="00CE59BB">
      <w:pPr>
        <w:pStyle w:val="ListParagraph"/>
        <w:numPr>
          <w:ilvl w:val="0"/>
          <w:numId w:val="5"/>
        </w:numPr>
      </w:pPr>
      <w:r w:rsidRPr="00CE6FF5">
        <w:rPr>
          <w:rFonts w:ascii="Times New Roman" w:hAnsi="Times New Roman"/>
          <w:sz w:val="28"/>
          <w:szCs w:val="28"/>
        </w:rPr>
        <w:t>Mr. Turner indicated that the urban fill on the property had undergone compression tests</w:t>
      </w:r>
      <w:r>
        <w:rPr>
          <w:rFonts w:ascii="Times New Roman" w:hAnsi="Times New Roman"/>
          <w:sz w:val="28"/>
          <w:szCs w:val="28"/>
        </w:rPr>
        <w:t>,</w:t>
      </w:r>
      <w:r w:rsidRPr="00CE6FF5">
        <w:rPr>
          <w:rFonts w:ascii="Times New Roman" w:hAnsi="Times New Roman"/>
          <w:sz w:val="28"/>
          <w:szCs w:val="28"/>
        </w:rPr>
        <w:t xml:space="preserve"> and a Phase I evaluation had been completed showing no problems. However, page 3 of the September 5, 2017, GSI Technical Report </w:t>
      </w:r>
      <w:r>
        <w:rPr>
          <w:rFonts w:ascii="Times New Roman" w:hAnsi="Times New Roman"/>
          <w:sz w:val="28"/>
          <w:szCs w:val="28"/>
        </w:rPr>
        <w:t>seems to contradict that:</w:t>
      </w:r>
      <w:r w:rsidRPr="00CE6FF5">
        <w:rPr>
          <w:rFonts w:ascii="Times New Roman" w:hAnsi="Times New Roman"/>
          <w:sz w:val="28"/>
          <w:szCs w:val="28"/>
        </w:rPr>
        <w:t xml:space="preserve"> “The scope of this subsurface investigation did not involve any testing for potential contaminants.”  </w:t>
      </w:r>
    </w:p>
    <w:p w:rsidR="00CE59BB" w:rsidRPr="00CE6FF5" w:rsidRDefault="00CE59BB" w:rsidP="00CE59BB">
      <w:pPr>
        <w:pStyle w:val="ListParagraph"/>
        <w:numPr>
          <w:ilvl w:val="0"/>
          <w:numId w:val="5"/>
        </w:numPr>
      </w:pPr>
      <w:r w:rsidRPr="00CE6FF5">
        <w:rPr>
          <w:rFonts w:ascii="Times New Roman" w:hAnsi="Times New Roman"/>
          <w:sz w:val="28"/>
          <w:szCs w:val="28"/>
        </w:rPr>
        <w:t xml:space="preserve">Snow storage will be located in the rear of the property where it’s flat. Commissioners questioned the </w:t>
      </w:r>
      <w:r>
        <w:rPr>
          <w:rFonts w:ascii="Times New Roman" w:hAnsi="Times New Roman"/>
          <w:sz w:val="28"/>
          <w:szCs w:val="28"/>
        </w:rPr>
        <w:t xml:space="preserve">size and </w:t>
      </w:r>
      <w:r w:rsidRPr="00CE6FF5">
        <w:rPr>
          <w:rFonts w:ascii="Times New Roman" w:hAnsi="Times New Roman"/>
          <w:sz w:val="28"/>
          <w:szCs w:val="28"/>
        </w:rPr>
        <w:t>proximity of the proposed snow storage to the Groundwater Protection District and</w:t>
      </w:r>
      <w:r>
        <w:rPr>
          <w:rFonts w:ascii="Times New Roman" w:hAnsi="Times New Roman"/>
          <w:sz w:val="28"/>
          <w:szCs w:val="28"/>
        </w:rPr>
        <w:t xml:space="preserve"> </w:t>
      </w:r>
      <w:r w:rsidRPr="00CE6FF5">
        <w:rPr>
          <w:rFonts w:ascii="Times New Roman" w:hAnsi="Times New Roman"/>
          <w:sz w:val="28"/>
          <w:szCs w:val="28"/>
        </w:rPr>
        <w:t>to the wetlands delineated area. It was agreed that some of the rear b</w:t>
      </w:r>
      <w:r>
        <w:rPr>
          <w:rFonts w:ascii="Times New Roman" w:hAnsi="Times New Roman"/>
          <w:sz w:val="28"/>
          <w:szCs w:val="28"/>
        </w:rPr>
        <w:t>uilding parking spaces could be used</w:t>
      </w:r>
      <w:r w:rsidRPr="00CE6FF5">
        <w:rPr>
          <w:rFonts w:ascii="Times New Roman" w:hAnsi="Times New Roman"/>
          <w:sz w:val="28"/>
          <w:szCs w:val="28"/>
        </w:rPr>
        <w:t xml:space="preserve"> for snow storage so that melted snow would go through the stormwater drainage system and not into environmentally sensitive areas. It was also agreed that extreme snow </w:t>
      </w:r>
      <w:r>
        <w:rPr>
          <w:rFonts w:ascii="Times New Roman" w:hAnsi="Times New Roman"/>
          <w:sz w:val="28"/>
          <w:szCs w:val="28"/>
        </w:rPr>
        <w:t>amounts</w:t>
      </w:r>
      <w:r w:rsidRPr="00CE6FF5">
        <w:rPr>
          <w:rFonts w:ascii="Times New Roman" w:hAnsi="Times New Roman"/>
          <w:sz w:val="28"/>
          <w:szCs w:val="28"/>
        </w:rPr>
        <w:t xml:space="preserve"> could result in the need to have snow hauled off site. </w:t>
      </w:r>
    </w:p>
    <w:p w:rsidR="00E70281" w:rsidRPr="00E70281" w:rsidRDefault="00CE59BB" w:rsidP="00CE59BB">
      <w:pPr>
        <w:pStyle w:val="ListParagraph"/>
        <w:numPr>
          <w:ilvl w:val="0"/>
          <w:numId w:val="5"/>
        </w:numPr>
      </w:pPr>
      <w:r w:rsidRPr="00E70281">
        <w:rPr>
          <w:rFonts w:ascii="Times New Roman" w:hAnsi="Times New Roman"/>
          <w:sz w:val="28"/>
          <w:szCs w:val="28"/>
        </w:rPr>
        <w:t>The dumpsters on the property are proposed to have six-foot high fences on three sides. The TCC recommended that fencing should be eight feet high, and the du</w:t>
      </w:r>
      <w:r w:rsidR="00E70281" w:rsidRPr="00E70281">
        <w:rPr>
          <w:rFonts w:ascii="Times New Roman" w:hAnsi="Times New Roman"/>
          <w:sz w:val="28"/>
          <w:szCs w:val="28"/>
        </w:rPr>
        <w:t xml:space="preserve">mpsters should have bear-proof </w:t>
      </w:r>
      <w:r w:rsidRPr="00E70281">
        <w:rPr>
          <w:rFonts w:ascii="Times New Roman" w:hAnsi="Times New Roman"/>
          <w:sz w:val="28"/>
          <w:szCs w:val="28"/>
        </w:rPr>
        <w:t xml:space="preserve">locks to prevent animals from becoming a nuisance. The TCC indicated that fast food establishments </w:t>
      </w:r>
      <w:r w:rsidR="00E70281" w:rsidRPr="00E70281">
        <w:rPr>
          <w:rFonts w:ascii="Times New Roman" w:hAnsi="Times New Roman"/>
          <w:sz w:val="28"/>
          <w:szCs w:val="28"/>
        </w:rPr>
        <w:t>in Tilton are required to have outside</w:t>
      </w:r>
      <w:r w:rsidRPr="00E70281">
        <w:rPr>
          <w:rFonts w:ascii="Times New Roman" w:hAnsi="Times New Roman"/>
          <w:sz w:val="28"/>
          <w:szCs w:val="28"/>
        </w:rPr>
        <w:t xml:space="preserve"> trash </w:t>
      </w:r>
      <w:r w:rsidR="00E70281" w:rsidRPr="00E70281">
        <w:rPr>
          <w:rFonts w:ascii="Times New Roman" w:hAnsi="Times New Roman"/>
          <w:sz w:val="28"/>
          <w:szCs w:val="28"/>
        </w:rPr>
        <w:t>receptacles</w:t>
      </w:r>
      <w:r w:rsidRPr="00E70281">
        <w:rPr>
          <w:rFonts w:ascii="Times New Roman" w:hAnsi="Times New Roman"/>
          <w:sz w:val="28"/>
          <w:szCs w:val="28"/>
        </w:rPr>
        <w:t xml:space="preserve"> for customers</w:t>
      </w:r>
      <w:r w:rsidR="00E70281">
        <w:rPr>
          <w:rFonts w:ascii="Times New Roman" w:hAnsi="Times New Roman"/>
          <w:sz w:val="28"/>
          <w:szCs w:val="28"/>
        </w:rPr>
        <w:t xml:space="preserve"> as a way to control potential garbage problems.</w:t>
      </w:r>
    </w:p>
    <w:p w:rsidR="00CE59BB" w:rsidRPr="00CE6FF5" w:rsidRDefault="00CE59BB" w:rsidP="00CE59BB">
      <w:pPr>
        <w:pStyle w:val="ListParagraph"/>
        <w:numPr>
          <w:ilvl w:val="0"/>
          <w:numId w:val="5"/>
        </w:numPr>
      </w:pPr>
      <w:r w:rsidRPr="00E70281">
        <w:rPr>
          <w:rFonts w:ascii="Times New Roman" w:hAnsi="Times New Roman"/>
          <w:sz w:val="28"/>
          <w:szCs w:val="28"/>
        </w:rPr>
        <w:t xml:space="preserve">Mr. Turner stated that they will be removing the granite curbing and installing concrete along the Route 3 and 11 roadway where the new entrance/exit to Lot #1 will be located. Several commissioners expressed concern about this change. Traffic patterns and landscape </w:t>
      </w:r>
      <w:r w:rsidRPr="00E70281">
        <w:rPr>
          <w:rFonts w:ascii="Times New Roman" w:hAnsi="Times New Roman"/>
          <w:sz w:val="28"/>
          <w:szCs w:val="28"/>
        </w:rPr>
        <w:lastRenderedPageBreak/>
        <w:t>configurations were reviewed. It was indicated that lighting would utilize downward facing LEDs and that there would only be security lighting after hours, although it appears that all-night lighting would be used if any establishment was open twenty-four hours a day. Presumably, the trees planted on the side close to downtown would help alleviate light concerns for neighbors.</w:t>
      </w:r>
    </w:p>
    <w:p w:rsidR="00CE59BB" w:rsidRPr="00CE6FF5" w:rsidRDefault="00CE59BB" w:rsidP="00CE59BB">
      <w:pPr>
        <w:pStyle w:val="ListParagraph"/>
        <w:numPr>
          <w:ilvl w:val="0"/>
          <w:numId w:val="5"/>
        </w:numPr>
      </w:pPr>
      <w:r>
        <w:rPr>
          <w:rFonts w:ascii="Times New Roman" w:hAnsi="Times New Roman"/>
          <w:sz w:val="28"/>
          <w:szCs w:val="28"/>
        </w:rPr>
        <w:t>Commissioners expressed concern about n</w:t>
      </w:r>
      <w:r w:rsidRPr="00A4023D">
        <w:rPr>
          <w:rFonts w:ascii="Times New Roman" w:hAnsi="Times New Roman"/>
          <w:sz w:val="28"/>
          <w:szCs w:val="28"/>
        </w:rPr>
        <w:t xml:space="preserve">oise issues such as outdoor speakers and the emptying of dumpsters in early morning hours </w:t>
      </w:r>
      <w:r>
        <w:rPr>
          <w:rFonts w:ascii="Times New Roman" w:hAnsi="Times New Roman"/>
          <w:sz w:val="28"/>
          <w:szCs w:val="28"/>
        </w:rPr>
        <w:t>that could be a nuisance to neighboring homes.</w:t>
      </w:r>
    </w:p>
    <w:p w:rsidR="00CE59BB" w:rsidRPr="00CE59BB" w:rsidRDefault="00CE59BB" w:rsidP="00CE59BB">
      <w:pPr>
        <w:pStyle w:val="ListParagraph"/>
        <w:numPr>
          <w:ilvl w:val="0"/>
          <w:numId w:val="5"/>
        </w:numPr>
        <w:rPr>
          <w:sz w:val="28"/>
          <w:szCs w:val="28"/>
        </w:rPr>
      </w:pPr>
      <w:r w:rsidRPr="00A4023D">
        <w:rPr>
          <w:rFonts w:ascii="Times New Roman" w:hAnsi="Times New Roman"/>
          <w:sz w:val="28"/>
          <w:szCs w:val="28"/>
        </w:rPr>
        <w:t>There will be no refueling permitted on the property once the project is complete. While construction is in progress, refueling will follow SWPPP regulations and will utilize a pad.</w:t>
      </w:r>
    </w:p>
    <w:p w:rsidR="00CE59BB" w:rsidRDefault="003773AA" w:rsidP="00CE59BB">
      <w:pPr>
        <w:rPr>
          <w:rFonts w:ascii="Times New Roman" w:hAnsi="Times New Roman"/>
          <w:b/>
          <w:sz w:val="28"/>
          <w:szCs w:val="28"/>
        </w:rPr>
      </w:pPr>
      <w:r w:rsidRPr="00CE59BB">
        <w:rPr>
          <w:rFonts w:ascii="Times New Roman" w:hAnsi="Times New Roman"/>
          <w:b/>
          <w:sz w:val="28"/>
          <w:szCs w:val="28"/>
        </w:rPr>
        <w:t>Proposed Country Meadows project on School Street</w:t>
      </w:r>
    </w:p>
    <w:p w:rsidR="00CE59BB" w:rsidRPr="00CE59BB" w:rsidRDefault="00CE59BB" w:rsidP="00CE59BB">
      <w:pPr>
        <w:pStyle w:val="ListParagraph"/>
        <w:numPr>
          <w:ilvl w:val="0"/>
          <w:numId w:val="16"/>
        </w:numPr>
        <w:rPr>
          <w:rFonts w:ascii="Times New Roman" w:hAnsi="Times New Roman"/>
          <w:sz w:val="28"/>
          <w:szCs w:val="28"/>
        </w:rPr>
      </w:pPr>
      <w:r w:rsidRPr="00CE59BB">
        <w:rPr>
          <w:rFonts w:ascii="Times New Roman" w:hAnsi="Times New Roman"/>
          <w:sz w:val="28"/>
          <w:szCs w:val="28"/>
        </w:rPr>
        <w:t>Kent L. Brown (Brown Engineering &amp; Surveying LLC) explained that they will have two gravel subsurface drainage facilities. However, there was no information presented for 100-year storms; the TCC asked that such data be made available. Mr. Brown suggested that the town didn’t require that data.</w:t>
      </w:r>
    </w:p>
    <w:p w:rsidR="00CE59BB" w:rsidRPr="00CE59BB" w:rsidRDefault="00CE59BB" w:rsidP="00CE59BB">
      <w:pPr>
        <w:pStyle w:val="ListParagraph"/>
        <w:numPr>
          <w:ilvl w:val="0"/>
          <w:numId w:val="16"/>
        </w:numPr>
        <w:rPr>
          <w:rFonts w:ascii="Times New Roman" w:hAnsi="Times New Roman"/>
          <w:sz w:val="28"/>
          <w:szCs w:val="28"/>
        </w:rPr>
      </w:pPr>
      <w:r w:rsidRPr="00CE59BB">
        <w:rPr>
          <w:rFonts w:ascii="Times New Roman" w:hAnsi="Times New Roman"/>
          <w:sz w:val="28"/>
          <w:szCs w:val="28"/>
        </w:rPr>
        <w:t>We were given a copy of a soils and groundwater study that was not available prior to the meeting, which will need to be reviewed.</w:t>
      </w:r>
    </w:p>
    <w:p w:rsidR="00CE59BB" w:rsidRDefault="00CE59BB" w:rsidP="00CE59BB">
      <w:pPr>
        <w:pStyle w:val="ListParagraph"/>
        <w:numPr>
          <w:ilvl w:val="0"/>
          <w:numId w:val="16"/>
        </w:numPr>
        <w:rPr>
          <w:rFonts w:ascii="Times New Roman" w:hAnsi="Times New Roman"/>
          <w:sz w:val="28"/>
          <w:szCs w:val="28"/>
        </w:rPr>
      </w:pPr>
      <w:r>
        <w:rPr>
          <w:rFonts w:ascii="Times New Roman" w:hAnsi="Times New Roman"/>
          <w:sz w:val="28"/>
          <w:szCs w:val="28"/>
        </w:rPr>
        <w:t xml:space="preserve">A question about refueling </w:t>
      </w:r>
      <w:r w:rsidRPr="00A4023D">
        <w:rPr>
          <w:rFonts w:ascii="Times New Roman" w:hAnsi="Times New Roman"/>
          <w:sz w:val="28"/>
          <w:szCs w:val="28"/>
        </w:rPr>
        <w:t xml:space="preserve">during construction was answered that the contractor would prepare a plan after the project was approved. The TCC </w:t>
      </w:r>
      <w:r>
        <w:rPr>
          <w:rFonts w:ascii="Times New Roman" w:hAnsi="Times New Roman"/>
          <w:sz w:val="28"/>
          <w:szCs w:val="28"/>
        </w:rPr>
        <w:t>requested</w:t>
      </w:r>
      <w:r w:rsidRPr="00A4023D">
        <w:rPr>
          <w:rFonts w:ascii="Times New Roman" w:hAnsi="Times New Roman"/>
          <w:sz w:val="28"/>
          <w:szCs w:val="28"/>
        </w:rPr>
        <w:t xml:space="preserve"> that they </w:t>
      </w:r>
      <w:r>
        <w:rPr>
          <w:rFonts w:ascii="Times New Roman" w:hAnsi="Times New Roman"/>
          <w:sz w:val="28"/>
          <w:szCs w:val="28"/>
        </w:rPr>
        <w:t>be given</w:t>
      </w:r>
      <w:r w:rsidRPr="00A4023D">
        <w:rPr>
          <w:rFonts w:ascii="Times New Roman" w:hAnsi="Times New Roman"/>
          <w:sz w:val="28"/>
          <w:szCs w:val="28"/>
        </w:rPr>
        <w:t xml:space="preserve"> a copy of that plan prior to construction.  </w:t>
      </w:r>
    </w:p>
    <w:p w:rsidR="00CE59BB" w:rsidRDefault="00CE59BB" w:rsidP="00CE59BB">
      <w:pPr>
        <w:pStyle w:val="ListParagraph"/>
        <w:numPr>
          <w:ilvl w:val="0"/>
          <w:numId w:val="16"/>
        </w:numPr>
        <w:rPr>
          <w:rFonts w:ascii="Times New Roman" w:hAnsi="Times New Roman"/>
          <w:sz w:val="28"/>
          <w:szCs w:val="28"/>
        </w:rPr>
      </w:pPr>
      <w:r w:rsidRPr="00A4023D">
        <w:rPr>
          <w:rFonts w:ascii="Times New Roman" w:hAnsi="Times New Roman"/>
          <w:sz w:val="28"/>
          <w:szCs w:val="28"/>
        </w:rPr>
        <w:t xml:space="preserve">The applicant was encouraged to contact the Natural Heritage Bureau to be sure that the site contained no rare natural vegetation communities. </w:t>
      </w:r>
    </w:p>
    <w:p w:rsidR="00CE59BB" w:rsidRDefault="00CE59BB" w:rsidP="00CE59BB">
      <w:pPr>
        <w:pStyle w:val="ListParagraph"/>
        <w:numPr>
          <w:ilvl w:val="0"/>
          <w:numId w:val="16"/>
        </w:numPr>
        <w:rPr>
          <w:rFonts w:ascii="Times New Roman" w:hAnsi="Times New Roman"/>
          <w:sz w:val="28"/>
          <w:szCs w:val="28"/>
        </w:rPr>
      </w:pPr>
      <w:r w:rsidRPr="00A4023D">
        <w:rPr>
          <w:rFonts w:ascii="Times New Roman" w:hAnsi="Times New Roman"/>
          <w:sz w:val="28"/>
          <w:szCs w:val="28"/>
        </w:rPr>
        <w:t xml:space="preserve">There was a lengthy discussion about drainage swales, elevation, and </w:t>
      </w:r>
      <w:r>
        <w:rPr>
          <w:rFonts w:ascii="Times New Roman" w:hAnsi="Times New Roman"/>
          <w:sz w:val="28"/>
          <w:szCs w:val="28"/>
        </w:rPr>
        <w:t>r</w:t>
      </w:r>
      <w:r w:rsidRPr="00A4023D">
        <w:rPr>
          <w:rFonts w:ascii="Times New Roman" w:hAnsi="Times New Roman"/>
          <w:sz w:val="28"/>
          <w:szCs w:val="28"/>
        </w:rPr>
        <w:t>unoff concerns. The volume of water being generated needs to be considered so there are no flood</w:t>
      </w:r>
      <w:r>
        <w:rPr>
          <w:rFonts w:ascii="Times New Roman" w:hAnsi="Times New Roman"/>
          <w:sz w:val="28"/>
          <w:szCs w:val="28"/>
        </w:rPr>
        <w:t>ing issues for abutte</w:t>
      </w:r>
      <w:r w:rsidRPr="00A4023D">
        <w:rPr>
          <w:rFonts w:ascii="Times New Roman" w:hAnsi="Times New Roman"/>
          <w:sz w:val="28"/>
          <w:szCs w:val="28"/>
        </w:rPr>
        <w:t xml:space="preserve">rs (especially the Wadleigh family) or </w:t>
      </w:r>
      <w:r>
        <w:rPr>
          <w:rFonts w:ascii="Times New Roman" w:hAnsi="Times New Roman"/>
          <w:sz w:val="28"/>
          <w:szCs w:val="28"/>
        </w:rPr>
        <w:t xml:space="preserve">along </w:t>
      </w:r>
      <w:r w:rsidRPr="00A4023D">
        <w:rPr>
          <w:rFonts w:ascii="Times New Roman" w:hAnsi="Times New Roman"/>
          <w:sz w:val="28"/>
          <w:szCs w:val="28"/>
        </w:rPr>
        <w:t>School Street. T</w:t>
      </w:r>
      <w:r>
        <w:rPr>
          <w:rFonts w:ascii="Times New Roman" w:hAnsi="Times New Roman"/>
          <w:sz w:val="28"/>
          <w:szCs w:val="28"/>
        </w:rPr>
        <w:t>his</w:t>
      </w:r>
      <w:r w:rsidRPr="00A4023D">
        <w:rPr>
          <w:rFonts w:ascii="Times New Roman" w:hAnsi="Times New Roman"/>
          <w:sz w:val="28"/>
          <w:szCs w:val="28"/>
        </w:rPr>
        <w:t xml:space="preserve"> area already has drainage issues, and it is important not to exacerbate the situation. </w:t>
      </w:r>
      <w:r>
        <w:rPr>
          <w:rFonts w:ascii="Times New Roman" w:hAnsi="Times New Roman"/>
          <w:sz w:val="28"/>
          <w:szCs w:val="28"/>
        </w:rPr>
        <w:t xml:space="preserve">The stormwater drainage/runoff (as proposed) from the new private road could dump a good deal of water into abutting wetland areas along School Street. Given the magnitude of storm events in recent years, we feel that any and all drainage swales should be sized to accommodate a 100-year storm. </w:t>
      </w:r>
    </w:p>
    <w:p w:rsidR="00CE59BB" w:rsidRDefault="00CE59BB" w:rsidP="00CE59BB">
      <w:pPr>
        <w:pStyle w:val="ListParagraph"/>
        <w:numPr>
          <w:ilvl w:val="0"/>
          <w:numId w:val="16"/>
        </w:numPr>
        <w:rPr>
          <w:rFonts w:ascii="Times New Roman" w:hAnsi="Times New Roman"/>
          <w:sz w:val="28"/>
          <w:szCs w:val="28"/>
        </w:rPr>
      </w:pPr>
      <w:r>
        <w:rPr>
          <w:rFonts w:ascii="Times New Roman" w:hAnsi="Times New Roman"/>
          <w:sz w:val="28"/>
          <w:szCs w:val="28"/>
        </w:rPr>
        <w:t xml:space="preserve">We feel that there should be a twenty-foot buffer between any drainage swales including </w:t>
      </w:r>
      <w:r w:rsidRPr="00A4023D">
        <w:rPr>
          <w:rFonts w:ascii="Times New Roman" w:hAnsi="Times New Roman"/>
          <w:sz w:val="28"/>
          <w:szCs w:val="28"/>
        </w:rPr>
        <w:t xml:space="preserve">wetlands and Hunt Brook (aka Lane). </w:t>
      </w:r>
      <w:r>
        <w:rPr>
          <w:rFonts w:ascii="Times New Roman" w:hAnsi="Times New Roman"/>
          <w:sz w:val="28"/>
          <w:szCs w:val="28"/>
        </w:rPr>
        <w:t xml:space="preserve">According to the plans presented, there was no setback from the wetlands closest to School Street. </w:t>
      </w:r>
    </w:p>
    <w:p w:rsidR="00CE59BB" w:rsidRDefault="00CE59BB" w:rsidP="00CE59BB">
      <w:pPr>
        <w:pStyle w:val="ListParagraph"/>
        <w:numPr>
          <w:ilvl w:val="0"/>
          <w:numId w:val="16"/>
        </w:numPr>
        <w:rPr>
          <w:rFonts w:ascii="Times New Roman" w:hAnsi="Times New Roman"/>
          <w:sz w:val="28"/>
          <w:szCs w:val="28"/>
        </w:rPr>
      </w:pPr>
      <w:r w:rsidRPr="00A4023D">
        <w:rPr>
          <w:rFonts w:ascii="Times New Roman" w:hAnsi="Times New Roman"/>
          <w:sz w:val="28"/>
          <w:szCs w:val="28"/>
        </w:rPr>
        <w:t xml:space="preserve">Snow storage and disposal will be left to the individual home owners and whoever plows the private road.  There will be a deed restriction on the </w:t>
      </w:r>
      <w:r>
        <w:rPr>
          <w:rFonts w:ascii="Times New Roman" w:hAnsi="Times New Roman"/>
          <w:sz w:val="28"/>
          <w:szCs w:val="28"/>
        </w:rPr>
        <w:t xml:space="preserve">proposed green space which will, </w:t>
      </w:r>
      <w:r>
        <w:rPr>
          <w:rFonts w:ascii="Times New Roman" w:hAnsi="Times New Roman"/>
          <w:sz w:val="28"/>
          <w:szCs w:val="28"/>
        </w:rPr>
        <w:lastRenderedPageBreak/>
        <w:t xml:space="preserve">apparently, be the responsibility of </w:t>
      </w:r>
      <w:r w:rsidRPr="00A4023D">
        <w:rPr>
          <w:rFonts w:ascii="Times New Roman" w:hAnsi="Times New Roman"/>
          <w:sz w:val="28"/>
          <w:szCs w:val="28"/>
        </w:rPr>
        <w:t xml:space="preserve">the Association. </w:t>
      </w:r>
      <w:r>
        <w:rPr>
          <w:rFonts w:ascii="Times New Roman" w:hAnsi="Times New Roman"/>
          <w:sz w:val="28"/>
          <w:szCs w:val="28"/>
        </w:rPr>
        <w:t>It is not known at this time if the Association will have information about necessary environmental considerations.</w:t>
      </w:r>
    </w:p>
    <w:p w:rsidR="00CE59BB" w:rsidRDefault="00CE59BB" w:rsidP="00CE59BB">
      <w:pPr>
        <w:pStyle w:val="ListParagraph"/>
        <w:numPr>
          <w:ilvl w:val="0"/>
          <w:numId w:val="16"/>
        </w:numPr>
        <w:rPr>
          <w:rFonts w:ascii="Times New Roman" w:hAnsi="Times New Roman"/>
          <w:sz w:val="28"/>
          <w:szCs w:val="28"/>
        </w:rPr>
      </w:pPr>
      <w:r w:rsidRPr="00A4023D">
        <w:rPr>
          <w:rFonts w:ascii="Times New Roman" w:hAnsi="Times New Roman"/>
          <w:sz w:val="28"/>
          <w:szCs w:val="28"/>
        </w:rPr>
        <w:t>Mr. Brown stated that there would be no street lights but that there would be a big sign by the road.  NH DOT has asked that the current dirt maintenance access road be discontinued and a new road be provided for the residents. There will be an access road for fire and other emergencies. The location of mailboxes wi</w:t>
      </w:r>
      <w:r>
        <w:rPr>
          <w:rFonts w:ascii="Times New Roman" w:hAnsi="Times New Roman"/>
          <w:sz w:val="28"/>
          <w:szCs w:val="28"/>
        </w:rPr>
        <w:t>ll be determined by the Post Off</w:t>
      </w:r>
      <w:r w:rsidRPr="00A4023D">
        <w:rPr>
          <w:rFonts w:ascii="Times New Roman" w:hAnsi="Times New Roman"/>
          <w:sz w:val="28"/>
          <w:szCs w:val="28"/>
        </w:rPr>
        <w:t xml:space="preserve">ice. </w:t>
      </w:r>
    </w:p>
    <w:p w:rsidR="00CE59BB" w:rsidRDefault="00CE59BB" w:rsidP="00CE59BB">
      <w:pPr>
        <w:pStyle w:val="ListParagraph"/>
        <w:numPr>
          <w:ilvl w:val="0"/>
          <w:numId w:val="16"/>
        </w:numPr>
        <w:rPr>
          <w:rFonts w:ascii="Times New Roman" w:hAnsi="Times New Roman"/>
          <w:sz w:val="28"/>
          <w:szCs w:val="28"/>
        </w:rPr>
      </w:pPr>
      <w:r w:rsidRPr="00A4023D">
        <w:rPr>
          <w:rFonts w:ascii="Times New Roman" w:hAnsi="Times New Roman"/>
          <w:sz w:val="28"/>
          <w:szCs w:val="28"/>
        </w:rPr>
        <w:t>The TCC asked for more information about the location of planned septic sy</w:t>
      </w:r>
      <w:r>
        <w:rPr>
          <w:rFonts w:ascii="Times New Roman" w:hAnsi="Times New Roman"/>
          <w:sz w:val="28"/>
          <w:szCs w:val="28"/>
        </w:rPr>
        <w:t>s</w:t>
      </w:r>
      <w:r w:rsidRPr="00A4023D">
        <w:rPr>
          <w:rFonts w:ascii="Times New Roman" w:hAnsi="Times New Roman"/>
          <w:sz w:val="28"/>
          <w:szCs w:val="28"/>
        </w:rPr>
        <w:t xml:space="preserve">tems and their proximity to sensitive environmental areas. Mr. Brown said that the Alteration of Terrain Bureau and a third-party engineer would be reviewing the plans. </w:t>
      </w:r>
    </w:p>
    <w:p w:rsidR="00CE59BB" w:rsidRPr="00CE59BB" w:rsidRDefault="00CE59BB" w:rsidP="00CE59BB">
      <w:pPr>
        <w:pStyle w:val="ListParagraph"/>
        <w:numPr>
          <w:ilvl w:val="0"/>
          <w:numId w:val="16"/>
        </w:numPr>
        <w:rPr>
          <w:rFonts w:ascii="Times New Roman" w:hAnsi="Times New Roman"/>
          <w:sz w:val="28"/>
          <w:szCs w:val="28"/>
        </w:rPr>
      </w:pPr>
      <w:r>
        <w:rPr>
          <w:rFonts w:ascii="Times New Roman" w:hAnsi="Times New Roman"/>
          <w:sz w:val="28"/>
          <w:szCs w:val="28"/>
        </w:rPr>
        <w:t xml:space="preserve"> </w:t>
      </w:r>
      <w:r w:rsidRPr="00A4023D">
        <w:rPr>
          <w:rFonts w:ascii="Times New Roman" w:hAnsi="Times New Roman"/>
          <w:sz w:val="28"/>
          <w:szCs w:val="28"/>
        </w:rPr>
        <w:t xml:space="preserve">Given all the </w:t>
      </w:r>
      <w:r>
        <w:rPr>
          <w:rFonts w:ascii="Times New Roman" w:hAnsi="Times New Roman"/>
          <w:sz w:val="28"/>
          <w:szCs w:val="28"/>
        </w:rPr>
        <w:t xml:space="preserve">unanswered </w:t>
      </w:r>
      <w:r w:rsidRPr="00A4023D">
        <w:rPr>
          <w:rFonts w:ascii="Times New Roman" w:hAnsi="Times New Roman"/>
          <w:sz w:val="28"/>
          <w:szCs w:val="28"/>
        </w:rPr>
        <w:t xml:space="preserve">questions, the need for more data, and </w:t>
      </w:r>
      <w:r>
        <w:rPr>
          <w:rFonts w:ascii="Times New Roman" w:hAnsi="Times New Roman"/>
          <w:sz w:val="28"/>
          <w:szCs w:val="28"/>
        </w:rPr>
        <w:t xml:space="preserve">time to review the </w:t>
      </w:r>
      <w:r w:rsidRPr="00A4023D">
        <w:rPr>
          <w:rFonts w:ascii="Times New Roman" w:hAnsi="Times New Roman"/>
          <w:sz w:val="28"/>
          <w:szCs w:val="28"/>
        </w:rPr>
        <w:t>materials just provided, the TCC asked Mr. Brown and Mr. Lacasse to come to the February Conservation Commission</w:t>
      </w:r>
      <w:r>
        <w:rPr>
          <w:rFonts w:ascii="Times New Roman" w:hAnsi="Times New Roman"/>
          <w:sz w:val="28"/>
          <w:szCs w:val="28"/>
        </w:rPr>
        <w:t>.</w:t>
      </w:r>
    </w:p>
    <w:p w:rsidR="003773AA" w:rsidRPr="00CE59BB" w:rsidRDefault="003773AA" w:rsidP="00CE59BB">
      <w:pPr>
        <w:rPr>
          <w:rFonts w:ascii="Times New Roman" w:hAnsi="Times New Roman"/>
          <w:sz w:val="28"/>
          <w:szCs w:val="28"/>
        </w:rPr>
      </w:pPr>
    </w:p>
    <w:p w:rsidR="003773AA" w:rsidRPr="00CE59BB" w:rsidRDefault="003773AA" w:rsidP="00CE59BB">
      <w:pPr>
        <w:pStyle w:val="ListParagraph"/>
        <w:numPr>
          <w:ilvl w:val="0"/>
          <w:numId w:val="14"/>
        </w:numPr>
        <w:rPr>
          <w:rFonts w:ascii="Times New Roman" w:hAnsi="Times New Roman"/>
          <w:sz w:val="28"/>
          <w:szCs w:val="28"/>
        </w:rPr>
      </w:pPr>
      <w:r w:rsidRPr="00CE59BB">
        <w:rPr>
          <w:rFonts w:ascii="Times New Roman" w:hAnsi="Times New Roman"/>
          <w:b/>
          <w:sz w:val="28"/>
          <w:szCs w:val="28"/>
        </w:rPr>
        <w:t xml:space="preserve">Minutes: </w:t>
      </w:r>
      <w:r w:rsidRPr="00CE59BB">
        <w:rPr>
          <w:rFonts w:ascii="Times New Roman" w:hAnsi="Times New Roman"/>
          <w:sz w:val="28"/>
          <w:szCs w:val="28"/>
        </w:rPr>
        <w:t>Helen made a motion to approve the December minutes; Jon seconded the motion, and all were in favor.</w:t>
      </w:r>
      <w:r w:rsidR="00A4023D" w:rsidRPr="00CE59BB">
        <w:rPr>
          <w:rFonts w:ascii="Times New Roman" w:hAnsi="Times New Roman"/>
          <w:sz w:val="28"/>
          <w:szCs w:val="28"/>
        </w:rPr>
        <w:br/>
      </w:r>
    </w:p>
    <w:p w:rsidR="00C75DBF" w:rsidRPr="00A4023D" w:rsidRDefault="00770DAC" w:rsidP="00CE59BB">
      <w:pPr>
        <w:pStyle w:val="ListParagraph"/>
        <w:numPr>
          <w:ilvl w:val="0"/>
          <w:numId w:val="14"/>
        </w:numPr>
        <w:rPr>
          <w:rFonts w:ascii="Times New Roman" w:hAnsi="Times New Roman"/>
          <w:b/>
          <w:sz w:val="28"/>
          <w:szCs w:val="28"/>
        </w:rPr>
      </w:pPr>
      <w:r w:rsidRPr="00A4023D">
        <w:rPr>
          <w:rFonts w:ascii="Times New Roman" w:hAnsi="Times New Roman"/>
          <w:b/>
          <w:sz w:val="28"/>
          <w:szCs w:val="28"/>
        </w:rPr>
        <w:t>Old Business:</w:t>
      </w:r>
      <w:r w:rsidR="006664E0" w:rsidRPr="00A4023D">
        <w:rPr>
          <w:rFonts w:ascii="Times New Roman" w:hAnsi="Times New Roman"/>
          <w:b/>
          <w:sz w:val="28"/>
          <w:szCs w:val="28"/>
        </w:rPr>
        <w:t xml:space="preserve"> </w:t>
      </w:r>
      <w:r w:rsidR="006664E0" w:rsidRPr="00A4023D">
        <w:rPr>
          <w:rFonts w:ascii="Times New Roman" w:hAnsi="Times New Roman"/>
          <w:b/>
          <w:sz w:val="28"/>
          <w:szCs w:val="28"/>
        </w:rPr>
        <w:br/>
        <w:t xml:space="preserve">     a.</w:t>
      </w:r>
      <w:r w:rsidR="005228A5" w:rsidRPr="00A4023D">
        <w:rPr>
          <w:rFonts w:ascii="Times New Roman" w:hAnsi="Times New Roman"/>
          <w:b/>
          <w:sz w:val="28"/>
          <w:szCs w:val="28"/>
        </w:rPr>
        <w:t xml:space="preserve"> </w:t>
      </w:r>
      <w:r w:rsidR="003773AA" w:rsidRPr="00A4023D">
        <w:rPr>
          <w:rFonts w:ascii="Times New Roman" w:hAnsi="Times New Roman"/>
          <w:sz w:val="28"/>
          <w:szCs w:val="28"/>
        </w:rPr>
        <w:t xml:space="preserve">The Winnisquam Watershed Network has received their charitable non-profit status </w:t>
      </w:r>
      <w:r w:rsidR="00A4023D" w:rsidRPr="00A4023D">
        <w:rPr>
          <w:rFonts w:ascii="Times New Roman" w:hAnsi="Times New Roman"/>
          <w:sz w:val="28"/>
          <w:szCs w:val="28"/>
        </w:rPr>
        <w:br/>
        <w:t xml:space="preserve">        </w:t>
      </w:r>
      <w:r w:rsidR="003773AA" w:rsidRPr="00A4023D">
        <w:rPr>
          <w:rFonts w:ascii="Times New Roman" w:hAnsi="Times New Roman"/>
          <w:sz w:val="28"/>
          <w:szCs w:val="28"/>
        </w:rPr>
        <w:t xml:space="preserve">from the IRS. They have yet to file an application for funds with the TCC. It appears </w:t>
      </w:r>
      <w:r w:rsidR="00A4023D" w:rsidRPr="00A4023D">
        <w:rPr>
          <w:rFonts w:ascii="Times New Roman" w:hAnsi="Times New Roman"/>
          <w:sz w:val="28"/>
          <w:szCs w:val="28"/>
        </w:rPr>
        <w:br/>
        <w:t xml:space="preserve">        </w:t>
      </w:r>
      <w:r w:rsidR="003773AA" w:rsidRPr="00A4023D">
        <w:rPr>
          <w:rFonts w:ascii="Times New Roman" w:hAnsi="Times New Roman"/>
          <w:sz w:val="28"/>
          <w:szCs w:val="28"/>
        </w:rPr>
        <w:t>that the budget will contain</w:t>
      </w:r>
      <w:r w:rsidR="00A4023D" w:rsidRPr="00A4023D">
        <w:rPr>
          <w:rFonts w:ascii="Times New Roman" w:hAnsi="Times New Roman"/>
          <w:sz w:val="28"/>
          <w:szCs w:val="28"/>
        </w:rPr>
        <w:t xml:space="preserve"> money for this line item.</w:t>
      </w:r>
      <w:r w:rsidR="00A4023D">
        <w:rPr>
          <w:rFonts w:ascii="Times New Roman" w:hAnsi="Times New Roman"/>
          <w:sz w:val="28"/>
          <w:szCs w:val="28"/>
        </w:rPr>
        <w:br/>
        <w:t xml:space="preserve">     </w:t>
      </w:r>
      <w:r w:rsidR="006664E0" w:rsidRPr="00A4023D">
        <w:rPr>
          <w:rFonts w:ascii="Times New Roman" w:hAnsi="Times New Roman"/>
          <w:b/>
          <w:sz w:val="28"/>
          <w:szCs w:val="28"/>
        </w:rPr>
        <w:t>b</w:t>
      </w:r>
      <w:r w:rsidRPr="00A4023D">
        <w:rPr>
          <w:rFonts w:ascii="Times New Roman" w:hAnsi="Times New Roman"/>
          <w:b/>
          <w:sz w:val="28"/>
          <w:szCs w:val="28"/>
        </w:rPr>
        <w:t xml:space="preserve">. </w:t>
      </w:r>
      <w:r w:rsidR="003773AA" w:rsidRPr="00A4023D">
        <w:rPr>
          <w:rFonts w:ascii="Times New Roman" w:hAnsi="Times New Roman"/>
          <w:sz w:val="28"/>
          <w:szCs w:val="28"/>
        </w:rPr>
        <w:t xml:space="preserve">Checklist for Presenting Projects – It appears that there is some confusion regarding </w:t>
      </w:r>
      <w:r w:rsidR="00A4023D">
        <w:rPr>
          <w:rFonts w:ascii="Times New Roman" w:hAnsi="Times New Roman"/>
          <w:sz w:val="28"/>
          <w:szCs w:val="28"/>
        </w:rPr>
        <w:br/>
        <w:t xml:space="preserve">          </w:t>
      </w:r>
      <w:r w:rsidR="003773AA" w:rsidRPr="00A4023D">
        <w:rPr>
          <w:rFonts w:ascii="Times New Roman" w:hAnsi="Times New Roman"/>
          <w:sz w:val="28"/>
          <w:szCs w:val="28"/>
        </w:rPr>
        <w:t xml:space="preserve">item #1 which </w:t>
      </w:r>
      <w:r w:rsidR="00A4023D" w:rsidRPr="00A4023D">
        <w:rPr>
          <w:rFonts w:ascii="Times New Roman" w:hAnsi="Times New Roman"/>
          <w:sz w:val="28"/>
          <w:szCs w:val="28"/>
        </w:rPr>
        <w:t xml:space="preserve">should read “Are there any wetlands on the property?” “If yes, </w:t>
      </w:r>
      <w:r w:rsidR="00A4023D">
        <w:rPr>
          <w:rFonts w:ascii="Times New Roman" w:hAnsi="Times New Roman"/>
          <w:sz w:val="28"/>
          <w:szCs w:val="28"/>
        </w:rPr>
        <w:br/>
        <w:t xml:space="preserve">          </w:t>
      </w:r>
      <w:r w:rsidR="00A4023D" w:rsidRPr="00A4023D">
        <w:rPr>
          <w:rFonts w:ascii="Times New Roman" w:hAnsi="Times New Roman"/>
          <w:sz w:val="28"/>
          <w:szCs w:val="28"/>
        </w:rPr>
        <w:t xml:space="preserve">provide a map and delineation.” Also, #9 should be separated into two parts – one </w:t>
      </w:r>
      <w:r w:rsidR="00CE59BB">
        <w:rPr>
          <w:rFonts w:ascii="Times New Roman" w:hAnsi="Times New Roman"/>
          <w:sz w:val="28"/>
          <w:szCs w:val="28"/>
        </w:rPr>
        <w:br/>
        <w:t xml:space="preserve">         </w:t>
      </w:r>
      <w:r w:rsidR="00A4023D" w:rsidRPr="00A4023D">
        <w:rPr>
          <w:rFonts w:ascii="Times New Roman" w:hAnsi="Times New Roman"/>
          <w:sz w:val="28"/>
          <w:szCs w:val="28"/>
        </w:rPr>
        <w:t xml:space="preserve">for </w:t>
      </w:r>
      <w:r w:rsidR="00CE59BB" w:rsidRPr="00A4023D">
        <w:rPr>
          <w:rFonts w:ascii="Times New Roman" w:hAnsi="Times New Roman"/>
          <w:sz w:val="28"/>
          <w:szCs w:val="28"/>
        </w:rPr>
        <w:t xml:space="preserve">water entering the property being equal to water exiting and another question </w:t>
      </w:r>
      <w:r w:rsidR="00CE59BB">
        <w:rPr>
          <w:rFonts w:ascii="Times New Roman" w:hAnsi="Times New Roman"/>
          <w:sz w:val="28"/>
          <w:szCs w:val="28"/>
        </w:rPr>
        <w:br/>
        <w:t xml:space="preserve">          </w:t>
      </w:r>
      <w:r w:rsidR="00CE59BB" w:rsidRPr="00A4023D">
        <w:rPr>
          <w:rFonts w:ascii="Times New Roman" w:hAnsi="Times New Roman"/>
          <w:sz w:val="28"/>
          <w:szCs w:val="28"/>
        </w:rPr>
        <w:t>asking if water entering will be greater than water exiting. The secretary will make</w:t>
      </w:r>
      <w:r w:rsidR="00CE59BB">
        <w:rPr>
          <w:rFonts w:ascii="Times New Roman" w:hAnsi="Times New Roman"/>
          <w:sz w:val="28"/>
          <w:szCs w:val="28"/>
        </w:rPr>
        <w:br/>
        <w:t xml:space="preserve">         </w:t>
      </w:r>
      <w:r w:rsidR="00CE59BB" w:rsidRPr="00A4023D">
        <w:rPr>
          <w:rFonts w:ascii="Times New Roman" w:hAnsi="Times New Roman"/>
          <w:sz w:val="28"/>
          <w:szCs w:val="28"/>
        </w:rPr>
        <w:t xml:space="preserve"> the</w:t>
      </w:r>
      <w:r w:rsidR="00CE59BB">
        <w:rPr>
          <w:rFonts w:ascii="Times New Roman" w:hAnsi="Times New Roman"/>
          <w:sz w:val="28"/>
          <w:szCs w:val="28"/>
        </w:rPr>
        <w:t xml:space="preserve"> </w:t>
      </w:r>
      <w:r w:rsidR="00CE59BB" w:rsidRPr="00A4023D">
        <w:rPr>
          <w:rFonts w:ascii="Times New Roman" w:hAnsi="Times New Roman"/>
          <w:sz w:val="28"/>
          <w:szCs w:val="28"/>
        </w:rPr>
        <w:t xml:space="preserve">changes, and the Commissioners will review the document at the February </w:t>
      </w:r>
      <w:r w:rsidR="00CE59BB">
        <w:rPr>
          <w:rFonts w:ascii="Times New Roman" w:hAnsi="Times New Roman"/>
          <w:sz w:val="28"/>
          <w:szCs w:val="28"/>
        </w:rPr>
        <w:br/>
        <w:t xml:space="preserve">          </w:t>
      </w:r>
      <w:r w:rsidR="00CE59BB" w:rsidRPr="00A4023D">
        <w:rPr>
          <w:rFonts w:ascii="Times New Roman" w:hAnsi="Times New Roman"/>
          <w:sz w:val="28"/>
          <w:szCs w:val="28"/>
        </w:rPr>
        <w:t>meeting.</w:t>
      </w:r>
      <w:r w:rsidR="00CE59BB">
        <w:rPr>
          <w:rFonts w:ascii="Times New Roman" w:hAnsi="Times New Roman"/>
          <w:sz w:val="28"/>
          <w:szCs w:val="28"/>
        </w:rPr>
        <w:t xml:space="preserve">            </w:t>
      </w:r>
      <w:r w:rsidR="00A4023D">
        <w:rPr>
          <w:rFonts w:ascii="Times New Roman" w:hAnsi="Times New Roman"/>
          <w:sz w:val="28"/>
          <w:szCs w:val="28"/>
        </w:rPr>
        <w:t xml:space="preserve">        </w:t>
      </w:r>
      <w:r w:rsidR="00CE59BB">
        <w:rPr>
          <w:rFonts w:ascii="Times New Roman" w:hAnsi="Times New Roman"/>
          <w:sz w:val="28"/>
          <w:szCs w:val="28"/>
        </w:rPr>
        <w:br/>
      </w:r>
      <w:r w:rsidR="00C75DBF" w:rsidRPr="00A4023D">
        <w:rPr>
          <w:rFonts w:ascii="Times New Roman" w:hAnsi="Times New Roman"/>
          <w:sz w:val="28"/>
          <w:szCs w:val="28"/>
        </w:rPr>
        <w:t xml:space="preserve">         </w:t>
      </w:r>
    </w:p>
    <w:p w:rsidR="006664E0" w:rsidRPr="00A4023D" w:rsidRDefault="00CE59BB" w:rsidP="00CE59BB">
      <w:pPr>
        <w:pStyle w:val="ListParagraph"/>
        <w:numPr>
          <w:ilvl w:val="0"/>
          <w:numId w:val="14"/>
        </w:numPr>
        <w:rPr>
          <w:rFonts w:ascii="Times New Roman" w:hAnsi="Times New Roman"/>
          <w:sz w:val="28"/>
          <w:szCs w:val="28"/>
        </w:rPr>
      </w:pPr>
      <w:r>
        <w:rPr>
          <w:rFonts w:ascii="Times New Roman" w:hAnsi="Times New Roman"/>
          <w:b/>
          <w:sz w:val="28"/>
          <w:szCs w:val="28"/>
        </w:rPr>
        <w:t>New Business:</w:t>
      </w:r>
      <w:r>
        <w:rPr>
          <w:rFonts w:ascii="Times New Roman" w:hAnsi="Times New Roman"/>
          <w:b/>
          <w:sz w:val="28"/>
          <w:szCs w:val="28"/>
        </w:rPr>
        <w:br/>
        <w:t xml:space="preserve"> </w:t>
      </w:r>
      <w:r w:rsidR="00B533C3">
        <w:rPr>
          <w:rFonts w:ascii="Times New Roman" w:hAnsi="Times New Roman"/>
          <w:b/>
          <w:sz w:val="28"/>
          <w:szCs w:val="28"/>
        </w:rPr>
        <w:t xml:space="preserve">   </w:t>
      </w:r>
      <w:r w:rsidR="002A2B0A" w:rsidRPr="00A4023D">
        <w:rPr>
          <w:rFonts w:ascii="Times New Roman" w:hAnsi="Times New Roman"/>
          <w:b/>
          <w:sz w:val="28"/>
          <w:szCs w:val="28"/>
        </w:rPr>
        <w:t>a</w:t>
      </w:r>
      <w:r w:rsidR="006664E0" w:rsidRPr="00A4023D">
        <w:rPr>
          <w:rFonts w:ascii="Times New Roman" w:hAnsi="Times New Roman"/>
          <w:b/>
          <w:sz w:val="28"/>
          <w:szCs w:val="28"/>
        </w:rPr>
        <w:t xml:space="preserve">. </w:t>
      </w:r>
      <w:r w:rsidR="00C75DBF" w:rsidRPr="00A4023D">
        <w:rPr>
          <w:rFonts w:ascii="Times New Roman" w:hAnsi="Times New Roman"/>
          <w:sz w:val="28"/>
          <w:szCs w:val="28"/>
        </w:rPr>
        <w:t>The Commissioners reviewed the draft article for the 2017 Town Report.</w:t>
      </w:r>
    </w:p>
    <w:p w:rsidR="00C75DBF" w:rsidRPr="00A4023D" w:rsidRDefault="006664E0" w:rsidP="006E4C31">
      <w:pPr>
        <w:pStyle w:val="ListParagraph"/>
        <w:ind w:left="360"/>
        <w:rPr>
          <w:rFonts w:ascii="Times New Roman" w:hAnsi="Times New Roman"/>
          <w:sz w:val="28"/>
          <w:szCs w:val="28"/>
        </w:rPr>
      </w:pPr>
      <w:r w:rsidRPr="00A4023D">
        <w:rPr>
          <w:rFonts w:ascii="Times New Roman" w:hAnsi="Times New Roman"/>
          <w:b/>
          <w:sz w:val="28"/>
          <w:szCs w:val="28"/>
        </w:rPr>
        <w:t xml:space="preserve">      </w:t>
      </w:r>
      <w:r w:rsidR="00B533C3">
        <w:rPr>
          <w:rFonts w:ascii="Times New Roman" w:hAnsi="Times New Roman"/>
          <w:b/>
          <w:sz w:val="28"/>
          <w:szCs w:val="28"/>
        </w:rPr>
        <w:t xml:space="preserve">   </w:t>
      </w:r>
      <w:r w:rsidRPr="00A4023D">
        <w:rPr>
          <w:rFonts w:ascii="Times New Roman" w:hAnsi="Times New Roman"/>
          <w:b/>
          <w:sz w:val="28"/>
          <w:szCs w:val="28"/>
        </w:rPr>
        <w:t>b.</w:t>
      </w:r>
      <w:r w:rsidR="00B533C3">
        <w:rPr>
          <w:rFonts w:ascii="Times New Roman" w:hAnsi="Times New Roman"/>
          <w:sz w:val="28"/>
          <w:szCs w:val="28"/>
        </w:rPr>
        <w:t xml:space="preserve"> </w:t>
      </w:r>
      <w:r w:rsidR="00C75DBF" w:rsidRPr="00A4023D">
        <w:rPr>
          <w:rFonts w:ascii="Times New Roman" w:hAnsi="Times New Roman"/>
          <w:sz w:val="28"/>
          <w:szCs w:val="28"/>
        </w:rPr>
        <w:t xml:space="preserve">The Warrant Article regarding the Dodge-Wakefield Wildlife Corridor was </w:t>
      </w:r>
      <w:r w:rsidR="00A4023D">
        <w:rPr>
          <w:rFonts w:ascii="Times New Roman" w:hAnsi="Times New Roman"/>
          <w:sz w:val="28"/>
          <w:szCs w:val="28"/>
        </w:rPr>
        <w:br/>
        <w:t xml:space="preserve">            </w:t>
      </w:r>
      <w:r w:rsidR="00C75DBF" w:rsidRPr="00A4023D">
        <w:rPr>
          <w:rFonts w:ascii="Times New Roman" w:hAnsi="Times New Roman"/>
          <w:sz w:val="28"/>
          <w:szCs w:val="28"/>
        </w:rPr>
        <w:t>discussed.</w:t>
      </w:r>
    </w:p>
    <w:p w:rsidR="00C75DBF" w:rsidRPr="007263C5" w:rsidRDefault="00C75DBF" w:rsidP="007263C5">
      <w:pPr>
        <w:pStyle w:val="ListParagraph"/>
        <w:ind w:left="360"/>
        <w:rPr>
          <w:rFonts w:ascii="Times New Roman" w:hAnsi="Times New Roman"/>
          <w:sz w:val="28"/>
          <w:szCs w:val="28"/>
        </w:rPr>
      </w:pPr>
      <w:r w:rsidRPr="00A4023D">
        <w:rPr>
          <w:rFonts w:ascii="Times New Roman" w:hAnsi="Times New Roman"/>
          <w:b/>
          <w:sz w:val="28"/>
          <w:szCs w:val="28"/>
        </w:rPr>
        <w:t xml:space="preserve">     </w:t>
      </w:r>
      <w:r w:rsidR="00B533C3">
        <w:rPr>
          <w:rFonts w:ascii="Times New Roman" w:hAnsi="Times New Roman"/>
          <w:b/>
          <w:sz w:val="28"/>
          <w:szCs w:val="28"/>
        </w:rPr>
        <w:t xml:space="preserve">   </w:t>
      </w:r>
      <w:r w:rsidRPr="00A4023D">
        <w:rPr>
          <w:rFonts w:ascii="Times New Roman" w:hAnsi="Times New Roman"/>
          <w:b/>
          <w:sz w:val="28"/>
          <w:szCs w:val="28"/>
        </w:rPr>
        <w:t xml:space="preserve"> c.</w:t>
      </w:r>
      <w:r w:rsidR="00B533C3">
        <w:rPr>
          <w:rFonts w:ascii="Times New Roman" w:hAnsi="Times New Roman"/>
          <w:sz w:val="28"/>
          <w:szCs w:val="28"/>
        </w:rPr>
        <w:t xml:space="preserve"> </w:t>
      </w:r>
      <w:r w:rsidRPr="00A4023D">
        <w:rPr>
          <w:rFonts w:ascii="Times New Roman" w:hAnsi="Times New Roman"/>
          <w:sz w:val="28"/>
          <w:szCs w:val="28"/>
        </w:rPr>
        <w:t xml:space="preserve">The Town Forest designation was approved at the 2016 Town Meeting and the </w:t>
      </w:r>
      <w:r w:rsidR="00A4023D">
        <w:rPr>
          <w:rFonts w:ascii="Times New Roman" w:hAnsi="Times New Roman"/>
          <w:sz w:val="28"/>
          <w:szCs w:val="28"/>
        </w:rPr>
        <w:br/>
        <w:t xml:space="preserve">            </w:t>
      </w:r>
      <w:r w:rsidRPr="00A4023D">
        <w:rPr>
          <w:rFonts w:ascii="Times New Roman" w:hAnsi="Times New Roman"/>
          <w:sz w:val="28"/>
          <w:szCs w:val="28"/>
        </w:rPr>
        <w:t xml:space="preserve">TCC may need to </w:t>
      </w:r>
      <w:r w:rsidR="00A4023D" w:rsidRPr="00A4023D">
        <w:rPr>
          <w:rFonts w:ascii="Times New Roman" w:hAnsi="Times New Roman"/>
          <w:sz w:val="28"/>
          <w:szCs w:val="28"/>
        </w:rPr>
        <w:t>consider developing a forest management plan. After discussion,</w:t>
      </w:r>
      <w:r w:rsidRPr="00A4023D">
        <w:rPr>
          <w:rFonts w:ascii="Times New Roman" w:hAnsi="Times New Roman"/>
          <w:sz w:val="28"/>
          <w:szCs w:val="28"/>
        </w:rPr>
        <w:br/>
      </w:r>
      <w:r w:rsidRPr="00A4023D">
        <w:rPr>
          <w:rFonts w:ascii="Times New Roman" w:hAnsi="Times New Roman"/>
          <w:sz w:val="28"/>
          <w:szCs w:val="28"/>
        </w:rPr>
        <w:lastRenderedPageBreak/>
        <w:t xml:space="preserve">            Helen made the motion</w:t>
      </w:r>
      <w:r w:rsidR="00471DF1">
        <w:rPr>
          <w:rFonts w:ascii="Times New Roman" w:hAnsi="Times New Roman"/>
          <w:sz w:val="28"/>
          <w:szCs w:val="28"/>
        </w:rPr>
        <w:t>,</w:t>
      </w:r>
      <w:r w:rsidRPr="00A4023D">
        <w:rPr>
          <w:rFonts w:ascii="Times New Roman" w:hAnsi="Times New Roman"/>
          <w:sz w:val="28"/>
          <w:szCs w:val="28"/>
        </w:rPr>
        <w:t xml:space="preserve"> and Jon </w:t>
      </w:r>
      <w:r w:rsidR="00A4023D" w:rsidRPr="00A4023D">
        <w:rPr>
          <w:rFonts w:ascii="Times New Roman" w:hAnsi="Times New Roman"/>
          <w:sz w:val="28"/>
          <w:szCs w:val="28"/>
        </w:rPr>
        <w:t xml:space="preserve">seconded it, to pay for Bob Hardy to become </w:t>
      </w:r>
      <w:r w:rsidR="00A4023D">
        <w:rPr>
          <w:rFonts w:ascii="Times New Roman" w:hAnsi="Times New Roman"/>
          <w:sz w:val="28"/>
          <w:szCs w:val="28"/>
        </w:rPr>
        <w:br/>
        <w:t xml:space="preserve">            </w:t>
      </w:r>
      <w:r w:rsidR="00A4023D" w:rsidRPr="00A4023D">
        <w:rPr>
          <w:rFonts w:ascii="Times New Roman" w:hAnsi="Times New Roman"/>
          <w:sz w:val="28"/>
          <w:szCs w:val="28"/>
        </w:rPr>
        <w:t>certified to accomplish this task. All were in favor.</w:t>
      </w:r>
      <w:r w:rsidRPr="00A4023D">
        <w:rPr>
          <w:rFonts w:ascii="Times New Roman" w:hAnsi="Times New Roman"/>
          <w:sz w:val="28"/>
          <w:szCs w:val="28"/>
        </w:rPr>
        <w:br/>
      </w:r>
      <w:r w:rsidR="00A4023D">
        <w:rPr>
          <w:rFonts w:ascii="Times New Roman" w:hAnsi="Times New Roman"/>
          <w:sz w:val="28"/>
          <w:szCs w:val="28"/>
        </w:rPr>
        <w:t xml:space="preserve">     </w:t>
      </w:r>
      <w:r w:rsidR="00FE4E3E" w:rsidRPr="00A4023D">
        <w:rPr>
          <w:rFonts w:ascii="Times New Roman" w:hAnsi="Times New Roman"/>
          <w:b/>
          <w:sz w:val="28"/>
          <w:szCs w:val="28"/>
        </w:rPr>
        <w:t xml:space="preserve"> </w:t>
      </w:r>
      <w:r w:rsidR="00B533C3">
        <w:rPr>
          <w:rFonts w:ascii="Times New Roman" w:hAnsi="Times New Roman"/>
          <w:b/>
          <w:sz w:val="28"/>
          <w:szCs w:val="28"/>
        </w:rPr>
        <w:t xml:space="preserve">   </w:t>
      </w:r>
      <w:r w:rsidR="00FE4E3E" w:rsidRPr="00A4023D">
        <w:rPr>
          <w:rFonts w:ascii="Times New Roman" w:hAnsi="Times New Roman"/>
          <w:b/>
          <w:sz w:val="28"/>
          <w:szCs w:val="28"/>
        </w:rPr>
        <w:t>d.</w:t>
      </w:r>
      <w:r w:rsidR="00FE4E3E" w:rsidRPr="00A4023D">
        <w:rPr>
          <w:rFonts w:ascii="Times New Roman" w:hAnsi="Times New Roman"/>
          <w:sz w:val="28"/>
          <w:szCs w:val="28"/>
        </w:rPr>
        <w:t xml:space="preserve"> The Commissioners revisited the</w:t>
      </w:r>
      <w:r w:rsidR="00A4023D">
        <w:rPr>
          <w:rFonts w:ascii="Times New Roman" w:hAnsi="Times New Roman"/>
          <w:sz w:val="28"/>
          <w:szCs w:val="28"/>
        </w:rPr>
        <w:t>ir</w:t>
      </w:r>
      <w:r w:rsidR="00FE4E3E" w:rsidRPr="00A4023D">
        <w:rPr>
          <w:rFonts w:ascii="Times New Roman" w:hAnsi="Times New Roman"/>
          <w:sz w:val="28"/>
          <w:szCs w:val="28"/>
        </w:rPr>
        <w:t xml:space="preserve"> past </w:t>
      </w:r>
      <w:r w:rsidR="00A4023D">
        <w:rPr>
          <w:rFonts w:ascii="Times New Roman" w:hAnsi="Times New Roman"/>
          <w:sz w:val="28"/>
          <w:szCs w:val="28"/>
        </w:rPr>
        <w:t>interest in</w:t>
      </w:r>
      <w:r w:rsidR="00FE4E3E" w:rsidRPr="00A4023D">
        <w:rPr>
          <w:rFonts w:ascii="Times New Roman" w:hAnsi="Times New Roman"/>
          <w:sz w:val="28"/>
          <w:szCs w:val="28"/>
        </w:rPr>
        <w:t xml:space="preserve"> </w:t>
      </w:r>
      <w:r w:rsidR="00A4023D" w:rsidRPr="00471DF1">
        <w:rPr>
          <w:rFonts w:ascii="Times New Roman" w:hAnsi="Times New Roman"/>
          <w:color w:val="000000" w:themeColor="text1"/>
          <w:sz w:val="28"/>
          <w:szCs w:val="28"/>
        </w:rPr>
        <w:t>having</w:t>
      </w:r>
      <w:r w:rsidR="00FE4E3E" w:rsidRPr="00A4023D">
        <w:rPr>
          <w:rFonts w:ascii="Times New Roman" w:hAnsi="Times New Roman"/>
          <w:sz w:val="28"/>
          <w:szCs w:val="28"/>
        </w:rPr>
        <w:t xml:space="preserve"> an Agriculture </w:t>
      </w:r>
      <w:r w:rsidR="00A4023D">
        <w:rPr>
          <w:rFonts w:ascii="Times New Roman" w:hAnsi="Times New Roman"/>
          <w:sz w:val="28"/>
          <w:szCs w:val="28"/>
        </w:rPr>
        <w:br/>
        <w:t xml:space="preserve">             </w:t>
      </w:r>
      <w:r w:rsidR="00FE4E3E" w:rsidRPr="00A4023D">
        <w:rPr>
          <w:rFonts w:ascii="Times New Roman" w:hAnsi="Times New Roman"/>
          <w:sz w:val="28"/>
          <w:szCs w:val="28"/>
        </w:rPr>
        <w:t>Committee. The agriculture</w:t>
      </w:r>
      <w:r w:rsidR="00A4023D" w:rsidRPr="00A4023D">
        <w:rPr>
          <w:rFonts w:ascii="Times New Roman" w:hAnsi="Times New Roman"/>
          <w:sz w:val="28"/>
          <w:szCs w:val="28"/>
        </w:rPr>
        <w:t xml:space="preserve"> brochure produced by the Town of Boscawen was </w:t>
      </w:r>
      <w:r w:rsidR="00A4023D">
        <w:rPr>
          <w:rFonts w:ascii="Times New Roman" w:hAnsi="Times New Roman"/>
          <w:sz w:val="28"/>
          <w:szCs w:val="28"/>
        </w:rPr>
        <w:br/>
        <w:t xml:space="preserve">             </w:t>
      </w:r>
      <w:r w:rsidR="00A4023D" w:rsidRPr="00A4023D">
        <w:rPr>
          <w:rFonts w:ascii="Times New Roman" w:hAnsi="Times New Roman"/>
          <w:sz w:val="28"/>
          <w:szCs w:val="28"/>
        </w:rPr>
        <w:t>discussed. The matter will be on the February agenda</w:t>
      </w:r>
      <w:r w:rsidR="007263C5">
        <w:rPr>
          <w:rFonts w:ascii="Times New Roman" w:hAnsi="Times New Roman"/>
          <w:sz w:val="28"/>
          <w:szCs w:val="28"/>
        </w:rPr>
        <w:t>.</w:t>
      </w:r>
      <w:r w:rsidR="00FE4E3E" w:rsidRPr="007263C5">
        <w:rPr>
          <w:rFonts w:ascii="Times New Roman" w:hAnsi="Times New Roman"/>
          <w:sz w:val="28"/>
          <w:szCs w:val="28"/>
        </w:rPr>
        <w:t xml:space="preserve">                          </w:t>
      </w:r>
    </w:p>
    <w:p w:rsidR="006664E0" w:rsidRPr="007263C5" w:rsidRDefault="00C75DBF" w:rsidP="007263C5">
      <w:pPr>
        <w:rPr>
          <w:rFonts w:ascii="Times New Roman" w:hAnsi="Times New Roman"/>
          <w:b/>
          <w:sz w:val="28"/>
          <w:szCs w:val="28"/>
        </w:rPr>
      </w:pPr>
      <w:r w:rsidRPr="00A4023D">
        <w:rPr>
          <w:rFonts w:ascii="Times New Roman" w:hAnsi="Times New Roman"/>
          <w:b/>
          <w:sz w:val="28"/>
          <w:szCs w:val="28"/>
        </w:rPr>
        <w:t xml:space="preserve">6. </w:t>
      </w:r>
      <w:r w:rsidR="00FE4E3E" w:rsidRPr="00A4023D">
        <w:rPr>
          <w:rFonts w:ascii="Times New Roman" w:hAnsi="Times New Roman"/>
          <w:b/>
          <w:sz w:val="28"/>
          <w:szCs w:val="28"/>
        </w:rPr>
        <w:t xml:space="preserve">  </w:t>
      </w:r>
      <w:r w:rsidRPr="00A4023D">
        <w:rPr>
          <w:rFonts w:ascii="Times New Roman" w:hAnsi="Times New Roman"/>
          <w:b/>
          <w:sz w:val="28"/>
          <w:szCs w:val="28"/>
        </w:rPr>
        <w:t>Correspondence:</w:t>
      </w:r>
      <w:r w:rsidR="00FE4E3E" w:rsidRPr="00A4023D">
        <w:rPr>
          <w:rFonts w:ascii="Times New Roman" w:hAnsi="Times New Roman"/>
          <w:b/>
          <w:sz w:val="28"/>
          <w:szCs w:val="28"/>
        </w:rPr>
        <w:t xml:space="preserve"> </w:t>
      </w:r>
      <w:r w:rsidR="00FE4E3E" w:rsidRPr="00A4023D">
        <w:rPr>
          <w:rFonts w:ascii="Times New Roman" w:hAnsi="Times New Roman"/>
          <w:sz w:val="28"/>
          <w:szCs w:val="28"/>
        </w:rPr>
        <w:t xml:space="preserve">A brochure from NH Fish &amp; Game was presented. They are requesting </w:t>
      </w:r>
      <w:r w:rsidR="007263C5">
        <w:rPr>
          <w:rFonts w:ascii="Times New Roman" w:hAnsi="Times New Roman"/>
          <w:sz w:val="28"/>
          <w:szCs w:val="28"/>
        </w:rPr>
        <w:br/>
        <w:t xml:space="preserve">                                     </w:t>
      </w:r>
      <w:r w:rsidR="00FE4E3E" w:rsidRPr="00A4023D">
        <w:rPr>
          <w:rFonts w:ascii="Times New Roman" w:hAnsi="Times New Roman"/>
          <w:sz w:val="28"/>
          <w:szCs w:val="28"/>
        </w:rPr>
        <w:t>a donation for</w:t>
      </w:r>
      <w:r w:rsidR="007263C5" w:rsidRPr="007263C5">
        <w:rPr>
          <w:rFonts w:ascii="Times New Roman" w:hAnsi="Times New Roman"/>
          <w:sz w:val="28"/>
          <w:szCs w:val="28"/>
        </w:rPr>
        <w:t xml:space="preserve"> </w:t>
      </w:r>
      <w:r w:rsidR="007263C5" w:rsidRPr="00A4023D">
        <w:rPr>
          <w:rFonts w:ascii="Times New Roman" w:hAnsi="Times New Roman"/>
          <w:sz w:val="28"/>
          <w:szCs w:val="28"/>
        </w:rPr>
        <w:t xml:space="preserve">Barry Conservation Camp. The TCC will discuss this </w:t>
      </w:r>
      <w:r w:rsidR="007263C5">
        <w:rPr>
          <w:rFonts w:ascii="Times New Roman" w:hAnsi="Times New Roman"/>
          <w:sz w:val="28"/>
          <w:szCs w:val="28"/>
        </w:rPr>
        <w:br/>
        <w:t xml:space="preserve">                                     </w:t>
      </w:r>
      <w:r w:rsidR="007263C5" w:rsidRPr="00A4023D">
        <w:rPr>
          <w:rFonts w:ascii="Times New Roman" w:hAnsi="Times New Roman"/>
          <w:sz w:val="28"/>
          <w:szCs w:val="28"/>
        </w:rPr>
        <w:t>matter in February.</w:t>
      </w:r>
      <w:r w:rsidR="007263C5" w:rsidRPr="00A4023D">
        <w:rPr>
          <w:rFonts w:ascii="Times New Roman" w:hAnsi="Times New Roman"/>
          <w:b/>
          <w:sz w:val="28"/>
          <w:szCs w:val="28"/>
        </w:rPr>
        <w:t xml:space="preserve">              </w:t>
      </w:r>
      <w:r w:rsidR="00FE4E3E" w:rsidRPr="00A4023D">
        <w:rPr>
          <w:rFonts w:ascii="Times New Roman" w:hAnsi="Times New Roman"/>
          <w:sz w:val="28"/>
          <w:szCs w:val="28"/>
        </w:rPr>
        <w:br/>
        <w:t xml:space="preserve">     </w:t>
      </w:r>
      <w:r w:rsidR="007058F0" w:rsidRPr="007263C5">
        <w:rPr>
          <w:rFonts w:ascii="Times New Roman" w:hAnsi="Times New Roman"/>
          <w:b/>
          <w:sz w:val="24"/>
          <w:szCs w:val="24"/>
        </w:rPr>
        <w:t xml:space="preserve">   </w:t>
      </w:r>
      <w:r w:rsidR="006E4C31" w:rsidRPr="007263C5">
        <w:rPr>
          <w:rFonts w:ascii="Times New Roman" w:hAnsi="Times New Roman"/>
          <w:sz w:val="24"/>
          <w:szCs w:val="24"/>
        </w:rPr>
        <w:t>.</w:t>
      </w:r>
      <w:r w:rsidR="00053179" w:rsidRPr="007263C5">
        <w:rPr>
          <w:rFonts w:ascii="Times New Roman" w:hAnsi="Times New Roman"/>
          <w:b/>
          <w:sz w:val="24"/>
          <w:szCs w:val="24"/>
        </w:rPr>
        <w:t xml:space="preserve">           </w:t>
      </w:r>
    </w:p>
    <w:p w:rsidR="00053179" w:rsidRPr="007263C5" w:rsidRDefault="006801CB" w:rsidP="00F15D79">
      <w:pPr>
        <w:rPr>
          <w:rFonts w:ascii="Times New Roman" w:hAnsi="Times New Roman"/>
          <w:sz w:val="28"/>
          <w:szCs w:val="28"/>
        </w:rPr>
      </w:pPr>
      <w:r w:rsidRPr="007263C5">
        <w:rPr>
          <w:rFonts w:ascii="Times New Roman" w:hAnsi="Times New Roman"/>
          <w:sz w:val="28"/>
          <w:szCs w:val="28"/>
        </w:rPr>
        <w:t xml:space="preserve">       </w:t>
      </w:r>
      <w:r w:rsidR="00053179" w:rsidRPr="007263C5">
        <w:rPr>
          <w:rFonts w:ascii="Times New Roman" w:hAnsi="Times New Roman"/>
          <w:sz w:val="28"/>
          <w:szCs w:val="28"/>
        </w:rPr>
        <w:t>Helen</w:t>
      </w:r>
      <w:r w:rsidR="006374FD" w:rsidRPr="007263C5">
        <w:rPr>
          <w:rFonts w:ascii="Times New Roman" w:hAnsi="Times New Roman"/>
          <w:sz w:val="28"/>
          <w:szCs w:val="28"/>
        </w:rPr>
        <w:t xml:space="preserve"> made a motion to adjourn at </w:t>
      </w:r>
      <w:r w:rsidR="00A12289" w:rsidRPr="007263C5">
        <w:rPr>
          <w:rFonts w:ascii="Times New Roman" w:hAnsi="Times New Roman"/>
          <w:sz w:val="28"/>
          <w:szCs w:val="28"/>
        </w:rPr>
        <w:t xml:space="preserve">9:05 </w:t>
      </w:r>
      <w:r w:rsidR="006374FD" w:rsidRPr="007263C5">
        <w:rPr>
          <w:rFonts w:ascii="Times New Roman" w:hAnsi="Times New Roman"/>
          <w:sz w:val="28"/>
          <w:szCs w:val="28"/>
        </w:rPr>
        <w:t>pm;</w:t>
      </w:r>
      <w:r w:rsidR="00B046FD" w:rsidRPr="007263C5">
        <w:rPr>
          <w:rFonts w:ascii="Times New Roman" w:hAnsi="Times New Roman"/>
          <w:sz w:val="28"/>
          <w:szCs w:val="28"/>
        </w:rPr>
        <w:t xml:space="preserve"> </w:t>
      </w:r>
      <w:r w:rsidR="00053179" w:rsidRPr="007263C5">
        <w:rPr>
          <w:rFonts w:ascii="Times New Roman" w:hAnsi="Times New Roman"/>
          <w:sz w:val="28"/>
          <w:szCs w:val="28"/>
        </w:rPr>
        <w:t>Kathi</w:t>
      </w:r>
      <w:r w:rsidR="00B046FD" w:rsidRPr="007263C5">
        <w:rPr>
          <w:rFonts w:ascii="Times New Roman" w:hAnsi="Times New Roman"/>
          <w:sz w:val="28"/>
          <w:szCs w:val="28"/>
        </w:rPr>
        <w:t xml:space="preserve"> </w:t>
      </w:r>
      <w:r w:rsidR="006374FD" w:rsidRPr="007263C5">
        <w:rPr>
          <w:rFonts w:ascii="Times New Roman" w:hAnsi="Times New Roman"/>
          <w:sz w:val="28"/>
          <w:szCs w:val="28"/>
        </w:rPr>
        <w:t>seconded the motion; all were in favor.</w:t>
      </w:r>
      <w:r w:rsidR="0084685F" w:rsidRPr="007263C5">
        <w:rPr>
          <w:rFonts w:ascii="Times New Roman" w:hAnsi="Times New Roman"/>
          <w:sz w:val="28"/>
          <w:szCs w:val="28"/>
        </w:rPr>
        <w:t xml:space="preserve"> </w:t>
      </w:r>
    </w:p>
    <w:p w:rsidR="000836E6" w:rsidRPr="007263C5" w:rsidRDefault="001D6151" w:rsidP="00F15D79">
      <w:pPr>
        <w:rPr>
          <w:rFonts w:ascii="Times New Roman" w:hAnsi="Times New Roman"/>
          <w:sz w:val="28"/>
          <w:szCs w:val="28"/>
        </w:rPr>
      </w:pPr>
      <w:r w:rsidRPr="007263C5">
        <w:rPr>
          <w:rFonts w:ascii="Times New Roman" w:hAnsi="Times New Roman"/>
          <w:sz w:val="28"/>
          <w:szCs w:val="28"/>
        </w:rPr>
        <w:br/>
      </w:r>
      <w:r w:rsidR="00F97EC1" w:rsidRPr="007263C5">
        <w:rPr>
          <w:rFonts w:ascii="Times New Roman" w:hAnsi="Times New Roman"/>
          <w:sz w:val="28"/>
          <w:szCs w:val="28"/>
        </w:rPr>
        <w:br/>
      </w:r>
      <w:r w:rsidRPr="007263C5">
        <w:rPr>
          <w:rFonts w:ascii="Times New Roman" w:hAnsi="Times New Roman"/>
          <w:sz w:val="28"/>
          <w:szCs w:val="28"/>
        </w:rPr>
        <w:t xml:space="preserve">       </w:t>
      </w:r>
      <w:r w:rsidR="00F15D79" w:rsidRPr="007263C5">
        <w:rPr>
          <w:rFonts w:ascii="Times New Roman" w:hAnsi="Times New Roman"/>
          <w:sz w:val="28"/>
          <w:szCs w:val="28"/>
        </w:rPr>
        <w:t>Respectfully submitted,</w:t>
      </w:r>
      <w:r w:rsidR="008B367C" w:rsidRPr="007263C5">
        <w:rPr>
          <w:rFonts w:ascii="Times New Roman" w:hAnsi="Times New Roman"/>
          <w:sz w:val="28"/>
          <w:szCs w:val="28"/>
        </w:rPr>
        <w:t xml:space="preserve">  </w:t>
      </w:r>
    </w:p>
    <w:p w:rsidR="00D44D5A" w:rsidRPr="007263C5" w:rsidRDefault="000836E6" w:rsidP="00F15D79">
      <w:pPr>
        <w:rPr>
          <w:rFonts w:ascii="Times New Roman" w:hAnsi="Times New Roman"/>
          <w:sz w:val="28"/>
          <w:szCs w:val="28"/>
        </w:rPr>
      </w:pPr>
      <w:r w:rsidRPr="007263C5">
        <w:rPr>
          <w:rFonts w:ascii="Times New Roman" w:hAnsi="Times New Roman"/>
          <w:sz w:val="28"/>
          <w:szCs w:val="28"/>
        </w:rPr>
        <w:t xml:space="preserve">       </w:t>
      </w:r>
      <w:r w:rsidR="008B367C" w:rsidRPr="007263C5">
        <w:rPr>
          <w:rFonts w:ascii="Times New Roman" w:hAnsi="Times New Roman"/>
          <w:sz w:val="28"/>
          <w:szCs w:val="28"/>
        </w:rPr>
        <w:t>Kathi Mitchell, Secretary</w:t>
      </w:r>
    </w:p>
    <w:sectPr w:rsidR="00D44D5A" w:rsidRPr="007263C5" w:rsidSect="00B562F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93B" w:rsidRDefault="0002393B" w:rsidP="003A4680">
      <w:pPr>
        <w:spacing w:after="0" w:line="240" w:lineRule="auto"/>
      </w:pPr>
      <w:r>
        <w:separator/>
      </w:r>
    </w:p>
  </w:endnote>
  <w:endnote w:type="continuationSeparator" w:id="0">
    <w:p w:rsidR="0002393B" w:rsidRDefault="0002393B" w:rsidP="003A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80" w:rsidRDefault="003A4680" w:rsidP="00201BF4">
    <w:pPr>
      <w:pStyle w:val="Footer"/>
      <w:pBdr>
        <w:top w:val="thinThickSmallGap" w:sz="24" w:space="1" w:color="622423"/>
      </w:pBdr>
      <w:tabs>
        <w:tab w:val="clear" w:pos="4680"/>
      </w:tabs>
    </w:pPr>
    <w:r>
      <w:rPr>
        <w:rFonts w:ascii="Cambria" w:hAnsi="Cambria"/>
      </w:rPr>
      <w:t>Tilton Conservation Commission</w:t>
    </w:r>
    <w:r w:rsidR="00201BF4">
      <w:rPr>
        <w:rFonts w:ascii="Cambria" w:hAnsi="Cambria"/>
      </w:rPr>
      <w:tab/>
    </w:r>
    <w:r>
      <w:rPr>
        <w:rFonts w:ascii="Cambria" w:hAnsi="Cambria"/>
      </w:rPr>
      <w:t xml:space="preserve">Page </w:t>
    </w:r>
    <w:r>
      <w:fldChar w:fldCharType="begin"/>
    </w:r>
    <w:r>
      <w:instrText xml:space="preserve"> PAGE   \* MERGEFORMAT </w:instrText>
    </w:r>
    <w:r>
      <w:fldChar w:fldCharType="separate"/>
    </w:r>
    <w:r w:rsidR="00AB1B17" w:rsidRPr="00AB1B17">
      <w:rPr>
        <w:rFonts w:ascii="Cambria" w:hAnsi="Cambria"/>
        <w:noProof/>
      </w:rPr>
      <w:t>2</w:t>
    </w:r>
    <w:r>
      <w:fldChar w:fldCharType="end"/>
    </w:r>
  </w:p>
  <w:p w:rsidR="003A4680" w:rsidRDefault="00A161F7">
    <w:pPr>
      <w:pStyle w:val="Footer"/>
      <w:pBdr>
        <w:top w:val="thinThickSmallGap" w:sz="24" w:space="1" w:color="622423"/>
      </w:pBdr>
      <w:rPr>
        <w:rFonts w:ascii="Cambria" w:hAnsi="Cambria"/>
      </w:rPr>
    </w:pPr>
    <w:r>
      <w:t xml:space="preserve">Minutes </w:t>
    </w:r>
    <w:r w:rsidR="00FE4E3E">
      <w:t>1-15-2018</w:t>
    </w:r>
  </w:p>
  <w:p w:rsidR="003A4680" w:rsidRDefault="003A4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93B" w:rsidRDefault="0002393B" w:rsidP="003A4680">
      <w:pPr>
        <w:spacing w:after="0" w:line="240" w:lineRule="auto"/>
      </w:pPr>
      <w:r>
        <w:separator/>
      </w:r>
    </w:p>
  </w:footnote>
  <w:footnote w:type="continuationSeparator" w:id="0">
    <w:p w:rsidR="0002393B" w:rsidRDefault="0002393B" w:rsidP="003A46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2CA0"/>
    <w:multiLevelType w:val="hybridMultilevel"/>
    <w:tmpl w:val="B2142DD0"/>
    <w:lvl w:ilvl="0" w:tplc="43DA858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168C1"/>
    <w:multiLevelType w:val="hybridMultilevel"/>
    <w:tmpl w:val="1C12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A0F7A"/>
    <w:multiLevelType w:val="hybridMultilevel"/>
    <w:tmpl w:val="4DD6742A"/>
    <w:lvl w:ilvl="0" w:tplc="0BCCD3C2">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C151B3"/>
    <w:multiLevelType w:val="hybridMultilevel"/>
    <w:tmpl w:val="3718183C"/>
    <w:lvl w:ilvl="0" w:tplc="37484868">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8CF2409"/>
    <w:multiLevelType w:val="hybridMultilevel"/>
    <w:tmpl w:val="41585126"/>
    <w:lvl w:ilvl="0" w:tplc="A704E75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A93431"/>
    <w:multiLevelType w:val="hybridMultilevel"/>
    <w:tmpl w:val="1C60DC78"/>
    <w:lvl w:ilvl="0" w:tplc="6A6E8D2A">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534155"/>
    <w:multiLevelType w:val="hybridMultilevel"/>
    <w:tmpl w:val="4798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EC73A9"/>
    <w:multiLevelType w:val="hybridMultilevel"/>
    <w:tmpl w:val="B2727450"/>
    <w:lvl w:ilvl="0" w:tplc="26B08FBC">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2B36898"/>
    <w:multiLevelType w:val="hybridMultilevel"/>
    <w:tmpl w:val="BB58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6D2CDA"/>
    <w:multiLevelType w:val="hybridMultilevel"/>
    <w:tmpl w:val="233E8ADE"/>
    <w:lvl w:ilvl="0" w:tplc="04090019">
      <w:start w:val="1"/>
      <w:numFmt w:val="lowerLetter"/>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0263A4"/>
    <w:multiLevelType w:val="hybridMultilevel"/>
    <w:tmpl w:val="95508DCC"/>
    <w:lvl w:ilvl="0" w:tplc="572A7D28">
      <w:start w:val="1"/>
      <w:numFmt w:val="decimal"/>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4716C4"/>
    <w:multiLevelType w:val="hybridMultilevel"/>
    <w:tmpl w:val="A93C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A92324"/>
    <w:multiLevelType w:val="hybridMultilevel"/>
    <w:tmpl w:val="02BEABDA"/>
    <w:lvl w:ilvl="0" w:tplc="B3985BEC">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nsid w:val="675E573A"/>
    <w:multiLevelType w:val="hybridMultilevel"/>
    <w:tmpl w:val="2DF2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C514A9"/>
    <w:multiLevelType w:val="hybridMultilevel"/>
    <w:tmpl w:val="70388978"/>
    <w:lvl w:ilvl="0" w:tplc="89F4E2AC">
      <w:start w:val="1"/>
      <w:numFmt w:val="decimal"/>
      <w:lvlText w:val="%1."/>
      <w:lvlJc w:val="left"/>
      <w:pPr>
        <w:ind w:left="720" w:hanging="360"/>
      </w:pPr>
      <w:rPr>
        <w:rFonts w:ascii="Times New Roman" w:hAnsi="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2D5FCF"/>
    <w:multiLevelType w:val="hybridMultilevel"/>
    <w:tmpl w:val="CDAAAEAC"/>
    <w:lvl w:ilvl="0" w:tplc="A538DCDC">
      <w:start w:val="1"/>
      <w:numFmt w:val="decimal"/>
      <w:lvlText w:val="%1."/>
      <w:lvlJc w:val="left"/>
      <w:pPr>
        <w:ind w:left="36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13"/>
  </w:num>
  <w:num w:numId="5">
    <w:abstractNumId w:val="15"/>
  </w:num>
  <w:num w:numId="6">
    <w:abstractNumId w:val="3"/>
  </w:num>
  <w:num w:numId="7">
    <w:abstractNumId w:val="7"/>
  </w:num>
  <w:num w:numId="8">
    <w:abstractNumId w:val="0"/>
  </w:num>
  <w:num w:numId="9">
    <w:abstractNumId w:val="2"/>
  </w:num>
  <w:num w:numId="10">
    <w:abstractNumId w:val="5"/>
  </w:num>
  <w:num w:numId="11">
    <w:abstractNumId w:val="11"/>
  </w:num>
  <w:num w:numId="12">
    <w:abstractNumId w:val="12"/>
  </w:num>
  <w:num w:numId="13">
    <w:abstractNumId w:val="14"/>
  </w:num>
  <w:num w:numId="14">
    <w:abstractNumId w:val="10"/>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79"/>
    <w:rsid w:val="00003146"/>
    <w:rsid w:val="0000626E"/>
    <w:rsid w:val="0002393B"/>
    <w:rsid w:val="0003092D"/>
    <w:rsid w:val="00035EBB"/>
    <w:rsid w:val="000456FA"/>
    <w:rsid w:val="00046ED1"/>
    <w:rsid w:val="000504F5"/>
    <w:rsid w:val="00050914"/>
    <w:rsid w:val="0005118C"/>
    <w:rsid w:val="00053179"/>
    <w:rsid w:val="00072207"/>
    <w:rsid w:val="00072AB0"/>
    <w:rsid w:val="0007683F"/>
    <w:rsid w:val="000836E6"/>
    <w:rsid w:val="00091700"/>
    <w:rsid w:val="00095C7D"/>
    <w:rsid w:val="000B05C5"/>
    <w:rsid w:val="001021BE"/>
    <w:rsid w:val="0010790E"/>
    <w:rsid w:val="00110C6C"/>
    <w:rsid w:val="00125FE7"/>
    <w:rsid w:val="00135584"/>
    <w:rsid w:val="00140185"/>
    <w:rsid w:val="00157AA6"/>
    <w:rsid w:val="00165937"/>
    <w:rsid w:val="001A7896"/>
    <w:rsid w:val="001C5E77"/>
    <w:rsid w:val="001C68D3"/>
    <w:rsid w:val="001C7286"/>
    <w:rsid w:val="001D6151"/>
    <w:rsid w:val="001E4D8C"/>
    <w:rsid w:val="00201BF4"/>
    <w:rsid w:val="00230252"/>
    <w:rsid w:val="002619EE"/>
    <w:rsid w:val="002712D8"/>
    <w:rsid w:val="002A069E"/>
    <w:rsid w:val="002A2B0A"/>
    <w:rsid w:val="002A7494"/>
    <w:rsid w:val="002B1A55"/>
    <w:rsid w:val="002E440F"/>
    <w:rsid w:val="00304846"/>
    <w:rsid w:val="00304A81"/>
    <w:rsid w:val="00315DC1"/>
    <w:rsid w:val="00315E1C"/>
    <w:rsid w:val="003255C2"/>
    <w:rsid w:val="00344191"/>
    <w:rsid w:val="00366610"/>
    <w:rsid w:val="00366867"/>
    <w:rsid w:val="003773AA"/>
    <w:rsid w:val="00390CDD"/>
    <w:rsid w:val="003972D6"/>
    <w:rsid w:val="003A000C"/>
    <w:rsid w:val="003A2235"/>
    <w:rsid w:val="003A417B"/>
    <w:rsid w:val="003A4680"/>
    <w:rsid w:val="003C15B5"/>
    <w:rsid w:val="003D34EE"/>
    <w:rsid w:val="003E71C5"/>
    <w:rsid w:val="003F3372"/>
    <w:rsid w:val="00405AE4"/>
    <w:rsid w:val="00413F1D"/>
    <w:rsid w:val="00425BD0"/>
    <w:rsid w:val="0043714C"/>
    <w:rsid w:val="00442706"/>
    <w:rsid w:val="00460BF4"/>
    <w:rsid w:val="00471DF1"/>
    <w:rsid w:val="004A5E72"/>
    <w:rsid w:val="004A7AB9"/>
    <w:rsid w:val="004B5E66"/>
    <w:rsid w:val="004C011C"/>
    <w:rsid w:val="004C4842"/>
    <w:rsid w:val="004E3B66"/>
    <w:rsid w:val="004F2472"/>
    <w:rsid w:val="004F4BBB"/>
    <w:rsid w:val="005076E8"/>
    <w:rsid w:val="00507A13"/>
    <w:rsid w:val="0051780A"/>
    <w:rsid w:val="005228A5"/>
    <w:rsid w:val="005414B6"/>
    <w:rsid w:val="0054172B"/>
    <w:rsid w:val="00585D6A"/>
    <w:rsid w:val="0059609F"/>
    <w:rsid w:val="005A1CAF"/>
    <w:rsid w:val="005C0D51"/>
    <w:rsid w:val="005C2BFE"/>
    <w:rsid w:val="005D2B1C"/>
    <w:rsid w:val="006042DC"/>
    <w:rsid w:val="00605D0D"/>
    <w:rsid w:val="00626964"/>
    <w:rsid w:val="00631E26"/>
    <w:rsid w:val="006374FD"/>
    <w:rsid w:val="00643E31"/>
    <w:rsid w:val="00663B18"/>
    <w:rsid w:val="006646CE"/>
    <w:rsid w:val="006664E0"/>
    <w:rsid w:val="00677096"/>
    <w:rsid w:val="006801CB"/>
    <w:rsid w:val="006A15E9"/>
    <w:rsid w:val="006A281B"/>
    <w:rsid w:val="006A3B34"/>
    <w:rsid w:val="006B007A"/>
    <w:rsid w:val="006C6DFC"/>
    <w:rsid w:val="006D5B95"/>
    <w:rsid w:val="006E39E3"/>
    <w:rsid w:val="006E4C31"/>
    <w:rsid w:val="006F2132"/>
    <w:rsid w:val="006F755B"/>
    <w:rsid w:val="00703882"/>
    <w:rsid w:val="007058F0"/>
    <w:rsid w:val="00724E21"/>
    <w:rsid w:val="007263C5"/>
    <w:rsid w:val="007317CD"/>
    <w:rsid w:val="00740D22"/>
    <w:rsid w:val="00763980"/>
    <w:rsid w:val="0076685F"/>
    <w:rsid w:val="00770DAC"/>
    <w:rsid w:val="007A2F18"/>
    <w:rsid w:val="007A3E8E"/>
    <w:rsid w:val="007A5124"/>
    <w:rsid w:val="007B0318"/>
    <w:rsid w:val="007C2DDC"/>
    <w:rsid w:val="007C52D0"/>
    <w:rsid w:val="007D5DE5"/>
    <w:rsid w:val="007E3811"/>
    <w:rsid w:val="008118D2"/>
    <w:rsid w:val="00821D03"/>
    <w:rsid w:val="0084685F"/>
    <w:rsid w:val="00847E46"/>
    <w:rsid w:val="00862322"/>
    <w:rsid w:val="00872790"/>
    <w:rsid w:val="00884CFC"/>
    <w:rsid w:val="008B330D"/>
    <w:rsid w:val="008B367C"/>
    <w:rsid w:val="008B3C65"/>
    <w:rsid w:val="008C6D8F"/>
    <w:rsid w:val="008E7BCE"/>
    <w:rsid w:val="008F3256"/>
    <w:rsid w:val="00902CCE"/>
    <w:rsid w:val="00905BE5"/>
    <w:rsid w:val="009378EC"/>
    <w:rsid w:val="009508C5"/>
    <w:rsid w:val="00975E72"/>
    <w:rsid w:val="0098765E"/>
    <w:rsid w:val="00992C5E"/>
    <w:rsid w:val="009C6587"/>
    <w:rsid w:val="009D2EC9"/>
    <w:rsid w:val="00A12289"/>
    <w:rsid w:val="00A161F7"/>
    <w:rsid w:val="00A4023D"/>
    <w:rsid w:val="00A422C9"/>
    <w:rsid w:val="00A56DC0"/>
    <w:rsid w:val="00A9168D"/>
    <w:rsid w:val="00A977B0"/>
    <w:rsid w:val="00AA16BD"/>
    <w:rsid w:val="00AB1B17"/>
    <w:rsid w:val="00AB3F51"/>
    <w:rsid w:val="00AB6D38"/>
    <w:rsid w:val="00AC205C"/>
    <w:rsid w:val="00AC6E23"/>
    <w:rsid w:val="00AC764D"/>
    <w:rsid w:val="00AD0EAA"/>
    <w:rsid w:val="00B046FD"/>
    <w:rsid w:val="00B11698"/>
    <w:rsid w:val="00B34350"/>
    <w:rsid w:val="00B34DEA"/>
    <w:rsid w:val="00B36F34"/>
    <w:rsid w:val="00B37968"/>
    <w:rsid w:val="00B43A7D"/>
    <w:rsid w:val="00B46B7B"/>
    <w:rsid w:val="00B533C3"/>
    <w:rsid w:val="00B562F0"/>
    <w:rsid w:val="00B8554B"/>
    <w:rsid w:val="00B95953"/>
    <w:rsid w:val="00BA1A4F"/>
    <w:rsid w:val="00BA1C44"/>
    <w:rsid w:val="00BA4C8D"/>
    <w:rsid w:val="00BB0001"/>
    <w:rsid w:val="00BB7CB3"/>
    <w:rsid w:val="00BE6C57"/>
    <w:rsid w:val="00BF29FB"/>
    <w:rsid w:val="00C0299C"/>
    <w:rsid w:val="00C207E2"/>
    <w:rsid w:val="00C35B0A"/>
    <w:rsid w:val="00C50CA3"/>
    <w:rsid w:val="00C51FD8"/>
    <w:rsid w:val="00C75DBF"/>
    <w:rsid w:val="00C80872"/>
    <w:rsid w:val="00C905DF"/>
    <w:rsid w:val="00C910B6"/>
    <w:rsid w:val="00CA5830"/>
    <w:rsid w:val="00CA6C95"/>
    <w:rsid w:val="00CB1637"/>
    <w:rsid w:val="00CB7243"/>
    <w:rsid w:val="00CE319F"/>
    <w:rsid w:val="00CE59BB"/>
    <w:rsid w:val="00CE63D1"/>
    <w:rsid w:val="00CE6632"/>
    <w:rsid w:val="00D101EC"/>
    <w:rsid w:val="00D21F24"/>
    <w:rsid w:val="00D44D5A"/>
    <w:rsid w:val="00D4561B"/>
    <w:rsid w:val="00D458E8"/>
    <w:rsid w:val="00D700D4"/>
    <w:rsid w:val="00D8007F"/>
    <w:rsid w:val="00D92121"/>
    <w:rsid w:val="00D9621C"/>
    <w:rsid w:val="00DA3943"/>
    <w:rsid w:val="00DB3704"/>
    <w:rsid w:val="00DC5719"/>
    <w:rsid w:val="00DD2E37"/>
    <w:rsid w:val="00DD5113"/>
    <w:rsid w:val="00DE4AE9"/>
    <w:rsid w:val="00DF3774"/>
    <w:rsid w:val="00E27E4E"/>
    <w:rsid w:val="00E51174"/>
    <w:rsid w:val="00E56DF1"/>
    <w:rsid w:val="00E62DC5"/>
    <w:rsid w:val="00E64485"/>
    <w:rsid w:val="00E649AD"/>
    <w:rsid w:val="00E70281"/>
    <w:rsid w:val="00E74E2B"/>
    <w:rsid w:val="00E77179"/>
    <w:rsid w:val="00EA736A"/>
    <w:rsid w:val="00ED4309"/>
    <w:rsid w:val="00ED52FD"/>
    <w:rsid w:val="00EE0C39"/>
    <w:rsid w:val="00EF4E04"/>
    <w:rsid w:val="00F15D79"/>
    <w:rsid w:val="00F23106"/>
    <w:rsid w:val="00F25E21"/>
    <w:rsid w:val="00F52E7E"/>
    <w:rsid w:val="00F5579A"/>
    <w:rsid w:val="00F570BE"/>
    <w:rsid w:val="00F74DDF"/>
    <w:rsid w:val="00F83D2D"/>
    <w:rsid w:val="00F8497B"/>
    <w:rsid w:val="00F94C07"/>
    <w:rsid w:val="00F97EC1"/>
    <w:rsid w:val="00FB08CD"/>
    <w:rsid w:val="00FB2B97"/>
    <w:rsid w:val="00FC0D94"/>
    <w:rsid w:val="00FE4886"/>
    <w:rsid w:val="00FE4E3E"/>
    <w:rsid w:val="00FE727C"/>
    <w:rsid w:val="00FF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 w:type="character" w:styleId="Hyperlink">
    <w:name w:val="Hyperlink"/>
    <w:basedOn w:val="DefaultParagraphFont"/>
    <w:uiPriority w:val="99"/>
    <w:unhideWhenUsed/>
    <w:rsid w:val="00C808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 w:type="character" w:styleId="Hyperlink">
    <w:name w:val="Hyperlink"/>
    <w:basedOn w:val="DefaultParagraphFont"/>
    <w:uiPriority w:val="99"/>
    <w:unhideWhenUsed/>
    <w:rsid w:val="00C80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373B9-12F9-4297-A5B1-BE6196D65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kathim@metrocast.net</dc:creator>
  <cp:lastModifiedBy>KathiNH</cp:lastModifiedBy>
  <cp:revision>2</cp:revision>
  <cp:lastPrinted>2017-12-15T20:50:00Z</cp:lastPrinted>
  <dcterms:created xsi:type="dcterms:W3CDTF">2018-02-23T17:43:00Z</dcterms:created>
  <dcterms:modified xsi:type="dcterms:W3CDTF">2018-02-23T17:43:00Z</dcterms:modified>
</cp:coreProperties>
</file>